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 w:right="0" w:firstLine="0"/>
        <w:jc w:val="left"/>
        <w:rPr>
          <w:rFonts w:ascii="Times New Roman"/>
          <w:sz w:val="50"/>
        </w:rPr>
      </w:pPr>
    </w:p>
    <w:p>
      <w:pPr>
        <w:pStyle w:val="BodyText"/>
        <w:spacing w:before="475"/>
        <w:ind w:left="0" w:right="0" w:firstLine="0"/>
        <w:jc w:val="left"/>
        <w:rPr>
          <w:rFonts w:ascii="Times New Roman"/>
          <w:sz w:val="50"/>
        </w:rPr>
      </w:pPr>
    </w:p>
    <w:p>
      <w:pPr>
        <w:pStyle w:val="Title"/>
        <w:tabs>
          <w:tab w:pos="3503" w:val="left" w:leader="none"/>
        </w:tabs>
      </w:pPr>
      <w:r>
        <w:rPr>
          <w:color w:val="231F20"/>
          <w:spacing w:val="-5"/>
        </w:rPr>
        <w:t>I.</w:t>
      </w:r>
      <w:r>
        <w:rPr>
          <w:color w:val="231F20"/>
        </w:rPr>
        <w:tab/>
      </w:r>
      <w:r>
        <w:rPr>
          <w:color w:val="231F20"/>
          <w:spacing w:val="-9"/>
        </w:rPr>
        <w:t>Disposiciones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generales</w:t>
      </w:r>
    </w:p>
    <w:p>
      <w:pPr>
        <w:pStyle w:val="BodyText"/>
        <w:ind w:left="0" w:right="0" w:firstLine="0"/>
        <w:jc w:val="left"/>
        <w:rPr>
          <w:sz w:val="20"/>
        </w:rPr>
      </w:pPr>
    </w:p>
    <w:p>
      <w:pPr>
        <w:pStyle w:val="BodyText"/>
        <w:ind w:left="0" w:right="0" w:firstLine="0"/>
        <w:jc w:val="left"/>
        <w:rPr>
          <w:sz w:val="20"/>
        </w:rPr>
      </w:pPr>
    </w:p>
    <w:p>
      <w:pPr>
        <w:pStyle w:val="BodyText"/>
        <w:spacing w:before="193"/>
        <w:ind w:left="0" w:right="0" w:firstLine="0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headerReference w:type="default" r:id="rId5"/>
          <w:headerReference w:type="even" r:id="rId6"/>
          <w:type w:val="continuous"/>
          <w:pgSz w:w="11900" w:h="16840"/>
          <w:pgMar w:header="388" w:footer="0" w:top="960" w:bottom="280" w:left="425" w:right="0"/>
          <w:pgNumType w:start="11981"/>
        </w:sectPr>
      </w:pPr>
    </w:p>
    <w:p>
      <w:pPr>
        <w:pStyle w:val="Heading1"/>
        <w:spacing w:line="240" w:lineRule="auto" w:before="70"/>
        <w:ind w:left="75" w:right="0"/>
      </w:pPr>
      <w:r>
        <w:rPr>
          <w:color w:val="231F20"/>
          <w:w w:val="60"/>
        </w:rPr>
        <w:t>JEFATURA</w:t>
      </w:r>
      <w:r>
        <w:rPr>
          <w:color w:val="231F20"/>
          <w:spacing w:val="27"/>
        </w:rPr>
        <w:t> </w:t>
      </w:r>
      <w:r>
        <w:rPr>
          <w:color w:val="231F20"/>
          <w:w w:val="60"/>
        </w:rPr>
        <w:t>DEL</w:t>
      </w:r>
      <w:r>
        <w:rPr>
          <w:color w:val="231F20"/>
          <w:spacing w:val="27"/>
        </w:rPr>
        <w:t> </w:t>
      </w:r>
      <w:r>
        <w:rPr>
          <w:color w:val="231F20"/>
          <w:spacing w:val="-2"/>
          <w:w w:val="60"/>
        </w:rPr>
        <w:t>ESTADO</w:t>
      </w:r>
    </w:p>
    <w:p>
      <w:pPr>
        <w:tabs>
          <w:tab w:pos="1098" w:val="left" w:leader="none"/>
        </w:tabs>
        <w:spacing w:line="269" w:lineRule="exact" w:before="417"/>
        <w:ind w:left="75" w:right="0" w:firstLine="0"/>
        <w:jc w:val="center"/>
        <w:rPr>
          <w:i/>
          <w:sz w:val="22"/>
        </w:rPr>
      </w:pPr>
      <w:r>
        <w:rPr>
          <w:color w:val="231F20"/>
          <w:spacing w:val="-4"/>
          <w:sz w:val="26"/>
        </w:rPr>
        <w:t>5852</w:t>
      </w:r>
      <w:r>
        <w:rPr>
          <w:color w:val="231F20"/>
          <w:sz w:val="26"/>
        </w:rPr>
        <w:tab/>
      </w:r>
      <w:r>
        <w:rPr>
          <w:i/>
          <w:color w:val="231F20"/>
          <w:sz w:val="22"/>
        </w:rPr>
        <w:t>LEY</w:t>
      </w:r>
      <w:r>
        <w:rPr>
          <w:i/>
          <w:color w:val="231F20"/>
          <w:spacing w:val="44"/>
          <w:sz w:val="22"/>
        </w:rPr>
        <w:t> </w:t>
      </w:r>
      <w:r>
        <w:rPr>
          <w:i/>
          <w:color w:val="231F20"/>
          <w:sz w:val="22"/>
        </w:rPr>
        <w:t>ORGÁNICA</w:t>
      </w:r>
      <w:r>
        <w:rPr>
          <w:i/>
          <w:color w:val="231F20"/>
          <w:spacing w:val="45"/>
          <w:sz w:val="22"/>
        </w:rPr>
        <w:t> </w:t>
      </w:r>
      <w:r>
        <w:rPr>
          <w:i/>
          <w:color w:val="231F20"/>
          <w:sz w:val="22"/>
        </w:rPr>
        <w:t>1/2002,</w:t>
      </w:r>
      <w:r>
        <w:rPr>
          <w:i/>
          <w:color w:val="231F20"/>
          <w:spacing w:val="45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45"/>
          <w:sz w:val="22"/>
        </w:rPr>
        <w:t> </w:t>
      </w:r>
      <w:r>
        <w:rPr>
          <w:i/>
          <w:color w:val="231F20"/>
          <w:sz w:val="22"/>
        </w:rPr>
        <w:t>22</w:t>
      </w:r>
      <w:r>
        <w:rPr>
          <w:i/>
          <w:color w:val="231F20"/>
          <w:spacing w:val="45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44"/>
          <w:sz w:val="22"/>
        </w:rPr>
        <w:t> </w:t>
      </w:r>
      <w:r>
        <w:rPr>
          <w:i/>
          <w:color w:val="231F20"/>
          <w:spacing w:val="-2"/>
          <w:sz w:val="22"/>
        </w:rPr>
        <w:t>marzo,</w:t>
      </w:r>
    </w:p>
    <w:p>
      <w:pPr>
        <w:spacing w:line="223" w:lineRule="exact" w:before="0"/>
        <w:ind w:left="1139" w:right="0" w:firstLine="0"/>
        <w:jc w:val="left"/>
        <w:rPr>
          <w:i/>
          <w:sz w:val="22"/>
        </w:rPr>
      </w:pPr>
      <w:r>
        <w:rPr>
          <w:i/>
          <w:color w:val="231F20"/>
          <w:spacing w:val="-4"/>
          <w:sz w:val="22"/>
        </w:rPr>
        <w:t>reguladora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pacing w:val="-4"/>
          <w:sz w:val="22"/>
        </w:rPr>
        <w:t>del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pacing w:val="-4"/>
          <w:sz w:val="22"/>
        </w:rPr>
        <w:t>Derecho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pacing w:val="-4"/>
          <w:sz w:val="22"/>
        </w:rPr>
        <w:t>Asociación.</w:t>
      </w:r>
    </w:p>
    <w:p>
      <w:pPr>
        <w:pStyle w:val="BodyText"/>
        <w:spacing w:before="209"/>
        <w:ind w:left="75" w:right="0" w:firstLine="0"/>
        <w:jc w:val="center"/>
      </w:pPr>
      <w:r>
        <w:rPr>
          <w:color w:val="231F20"/>
          <w:w w:val="90"/>
        </w:rPr>
        <w:t>JUAN</w:t>
      </w:r>
      <w:r>
        <w:rPr>
          <w:color w:val="231F20"/>
          <w:spacing w:val="13"/>
        </w:rPr>
        <w:t> </w:t>
      </w:r>
      <w:r>
        <w:rPr>
          <w:color w:val="231F20"/>
          <w:w w:val="90"/>
        </w:rPr>
        <w:t>CARLOS</w:t>
      </w:r>
      <w:r>
        <w:rPr>
          <w:color w:val="231F20"/>
          <w:spacing w:val="13"/>
        </w:rPr>
        <w:t> </w:t>
      </w:r>
      <w:r>
        <w:rPr>
          <w:color w:val="231F20"/>
          <w:spacing w:val="-10"/>
          <w:w w:val="90"/>
        </w:rPr>
        <w:t>I</w:t>
      </w:r>
    </w:p>
    <w:p>
      <w:pPr>
        <w:spacing w:before="94"/>
        <w:ind w:left="75" w:right="0" w:firstLine="0"/>
        <w:jc w:val="center"/>
        <w:rPr>
          <w:sz w:val="16"/>
        </w:rPr>
      </w:pPr>
      <w:r>
        <w:rPr>
          <w:color w:val="231F20"/>
          <w:w w:val="85"/>
          <w:sz w:val="16"/>
        </w:rPr>
        <w:t>REY</w:t>
      </w:r>
      <w:r>
        <w:rPr>
          <w:color w:val="231F20"/>
          <w:spacing w:val="-1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5"/>
          <w:sz w:val="16"/>
        </w:rPr>
        <w:t>ESPAÑA</w:t>
      </w:r>
    </w:p>
    <w:p>
      <w:pPr>
        <w:pStyle w:val="BodyText"/>
        <w:spacing w:line="228" w:lineRule="exact" w:before="136"/>
        <w:ind w:left="414" w:right="0" w:firstLine="0"/>
        <w:jc w:val="left"/>
      </w:pPr>
      <w:r>
        <w:rPr>
          <w:color w:val="231F20"/>
        </w:rPr>
        <w:t>A</w:t>
      </w:r>
      <w:r>
        <w:rPr>
          <w:color w:val="231F20"/>
          <w:spacing w:val="37"/>
        </w:rPr>
        <w:t> </w:t>
      </w:r>
      <w:r>
        <w:rPr>
          <w:color w:val="231F20"/>
        </w:rPr>
        <w:t>todos</w:t>
      </w:r>
      <w:r>
        <w:rPr>
          <w:color w:val="231F20"/>
          <w:spacing w:val="38"/>
        </w:rPr>
        <w:t> </w:t>
      </w:r>
      <w:r>
        <w:rPr>
          <w:color w:val="231F20"/>
        </w:rPr>
        <w:t>los</w:t>
      </w:r>
      <w:r>
        <w:rPr>
          <w:color w:val="231F20"/>
          <w:spacing w:val="37"/>
        </w:rPr>
        <w:t> </w:t>
      </w:r>
      <w:r>
        <w:rPr>
          <w:color w:val="231F20"/>
        </w:rPr>
        <w:t>que</w:t>
      </w:r>
      <w:r>
        <w:rPr>
          <w:color w:val="231F20"/>
          <w:spacing w:val="38"/>
        </w:rPr>
        <w:t> </w:t>
      </w:r>
      <w:r>
        <w:rPr>
          <w:color w:val="231F20"/>
        </w:rPr>
        <w:t>la</w:t>
      </w:r>
      <w:r>
        <w:rPr>
          <w:color w:val="231F20"/>
          <w:spacing w:val="38"/>
        </w:rPr>
        <w:t> </w:t>
      </w:r>
      <w:r>
        <w:rPr>
          <w:color w:val="231F20"/>
        </w:rPr>
        <w:t>presente</w:t>
      </w:r>
      <w:r>
        <w:rPr>
          <w:color w:val="231F20"/>
          <w:spacing w:val="37"/>
        </w:rPr>
        <w:t> </w:t>
      </w:r>
      <w:r>
        <w:rPr>
          <w:color w:val="231F20"/>
        </w:rPr>
        <w:t>vieren</w:t>
      </w:r>
      <w:r>
        <w:rPr>
          <w:color w:val="231F20"/>
          <w:spacing w:val="38"/>
        </w:rPr>
        <w:t> </w:t>
      </w:r>
      <w:r>
        <w:rPr>
          <w:color w:val="231F20"/>
        </w:rPr>
        <w:t>y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entendieren.</w:t>
      </w:r>
    </w:p>
    <w:p>
      <w:pPr>
        <w:pStyle w:val="BodyText"/>
        <w:spacing w:line="192" w:lineRule="auto" w:before="16"/>
        <w:ind w:right="39"/>
      </w:pPr>
      <w:r>
        <w:rPr>
          <w:color w:val="231F20"/>
          <w:spacing w:val="-2"/>
        </w:rPr>
        <w:t>Sabed: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Cortes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Generales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han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aprobado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Yo </w:t>
      </w:r>
      <w:r>
        <w:rPr>
          <w:color w:val="231F20"/>
        </w:rPr>
        <w:t>vengo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sancionar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siguiente</w:t>
      </w:r>
      <w:r>
        <w:rPr>
          <w:color w:val="231F20"/>
          <w:spacing w:val="-2"/>
        </w:rPr>
        <w:t> </w:t>
      </w:r>
      <w:r>
        <w:rPr>
          <w:color w:val="231F20"/>
        </w:rPr>
        <w:t>Ley</w:t>
      </w:r>
      <w:r>
        <w:rPr>
          <w:color w:val="231F20"/>
          <w:spacing w:val="-2"/>
        </w:rPr>
        <w:t> </w:t>
      </w:r>
      <w:r>
        <w:rPr>
          <w:color w:val="231F20"/>
        </w:rPr>
        <w:t>Orgánica.</w:t>
      </w:r>
    </w:p>
    <w:p>
      <w:pPr>
        <w:pStyle w:val="BodyText"/>
        <w:spacing w:line="316" w:lineRule="auto" w:before="219"/>
        <w:ind w:left="1519" w:right="1442" w:firstLine="0"/>
        <w:jc w:val="center"/>
      </w:pPr>
      <w:r>
        <w:rPr>
          <w:color w:val="231F20"/>
          <w:w w:val="90"/>
        </w:rPr>
        <w:t>EXPOSICIÓN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MOTIVOS </w:t>
      </w:r>
      <w:r>
        <w:rPr>
          <w:color w:val="231F20"/>
          <w:spacing w:val="-10"/>
        </w:rPr>
        <w:t>I</w:t>
      </w:r>
    </w:p>
    <w:p>
      <w:pPr>
        <w:pStyle w:val="BodyText"/>
        <w:spacing w:line="192" w:lineRule="auto" w:before="84"/>
      </w:pPr>
      <w:r>
        <w:rPr>
          <w:color w:val="231F20"/>
        </w:rPr>
        <w:t>El derecho fundamental de asociación, </w:t>
      </w:r>
      <w:r>
        <w:rPr>
          <w:color w:val="231F20"/>
        </w:rPr>
        <w:t>reconocido </w:t>
      </w:r>
      <w:r>
        <w:rPr>
          <w:color w:val="231F20"/>
          <w:spacing w:val="-2"/>
        </w:rPr>
        <w:t>en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artículo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22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Constitución,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antigua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tradición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nuestro</w:t>
      </w:r>
      <w:r>
        <w:rPr>
          <w:color w:val="231F20"/>
          <w:spacing w:val="-4"/>
        </w:rPr>
        <w:t> </w:t>
      </w:r>
      <w:r>
        <w:rPr>
          <w:color w:val="231F20"/>
        </w:rPr>
        <w:t>constitucionalismo,</w:t>
      </w:r>
      <w:r>
        <w:rPr>
          <w:color w:val="231F20"/>
          <w:spacing w:val="-4"/>
        </w:rPr>
        <w:t> </w:t>
      </w:r>
      <w:r>
        <w:rPr>
          <w:color w:val="231F20"/>
        </w:rPr>
        <w:t>constituye</w:t>
      </w:r>
      <w:r>
        <w:rPr>
          <w:color w:val="231F20"/>
          <w:spacing w:val="-4"/>
        </w:rPr>
        <w:t> </w:t>
      </w:r>
      <w:r>
        <w:rPr>
          <w:color w:val="231F20"/>
        </w:rPr>
        <w:t>un</w:t>
      </w:r>
      <w:r>
        <w:rPr>
          <w:color w:val="231F20"/>
          <w:spacing w:val="-4"/>
        </w:rPr>
        <w:t> </w:t>
      </w:r>
      <w:r>
        <w:rPr>
          <w:color w:val="231F20"/>
        </w:rPr>
        <w:t>fenómeno </w:t>
      </w:r>
      <w:r>
        <w:rPr>
          <w:color w:val="231F20"/>
          <w:spacing w:val="-2"/>
        </w:rPr>
        <w:t>sociológico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político,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como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tendencia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natural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per-</w:t>
      </w:r>
      <w:r>
        <w:rPr>
          <w:color w:val="231F20"/>
        </w:rPr>
        <w:t>sonas y como instrumento de participación, respecto</w:t>
      </w:r>
      <w:r>
        <w:rPr>
          <w:color w:val="231F20"/>
          <w:spacing w:val="80"/>
        </w:rPr>
        <w:t> </w:t>
      </w:r>
      <w:r>
        <w:rPr>
          <w:color w:val="231F20"/>
        </w:rPr>
        <w:t>al cual los poderes públicos no pueden permanecer al </w:t>
      </w:r>
      <w:r>
        <w:rPr>
          <w:color w:val="231F20"/>
          <w:spacing w:val="-2"/>
        </w:rPr>
        <w:t>margen.</w:t>
      </w:r>
    </w:p>
    <w:p>
      <w:pPr>
        <w:pStyle w:val="BodyText"/>
        <w:spacing w:line="192" w:lineRule="auto" w:before="1"/>
      </w:pPr>
      <w:r>
        <w:rPr>
          <w:color w:val="231F20"/>
        </w:rPr>
        <w:t>Nuestra Constitución no es ajena a estas ideas </w:t>
      </w:r>
      <w:r>
        <w:rPr>
          <w:color w:val="231F20"/>
        </w:rPr>
        <w:t>y, partiendo del principio de libertad asociativa, contiene normas</w:t>
      </w:r>
      <w:r>
        <w:rPr>
          <w:color w:val="231F20"/>
          <w:spacing w:val="-10"/>
        </w:rPr>
        <w:t> </w:t>
      </w:r>
      <w:r>
        <w:rPr>
          <w:color w:val="231F20"/>
        </w:rPr>
        <w:t>relativas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asociaciones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relevancia</w:t>
      </w:r>
      <w:r>
        <w:rPr>
          <w:color w:val="231F20"/>
          <w:spacing w:val="-10"/>
        </w:rPr>
        <w:t> </w:t>
      </w:r>
      <w:r>
        <w:rPr>
          <w:color w:val="231F20"/>
        </w:rPr>
        <w:t>constitu-cional, como los partidos políticos (artículo 6), los sin-dicatos</w:t>
      </w:r>
      <w:r>
        <w:rPr>
          <w:color w:val="231F20"/>
          <w:spacing w:val="-12"/>
        </w:rPr>
        <w:t> </w:t>
      </w:r>
      <w:r>
        <w:rPr>
          <w:color w:val="231F20"/>
        </w:rPr>
        <w:t>(artículos</w:t>
      </w:r>
      <w:r>
        <w:rPr>
          <w:color w:val="231F20"/>
          <w:spacing w:val="-12"/>
        </w:rPr>
        <w:t> </w:t>
      </w:r>
      <w:r>
        <w:rPr>
          <w:color w:val="231F20"/>
        </w:rPr>
        <w:t>7</w:t>
      </w:r>
      <w:r>
        <w:rPr>
          <w:color w:val="231F20"/>
          <w:spacing w:val="-12"/>
        </w:rPr>
        <w:t> </w:t>
      </w:r>
      <w:r>
        <w:rPr>
          <w:color w:val="231F20"/>
        </w:rPr>
        <w:t>y</w:t>
      </w:r>
      <w:r>
        <w:rPr>
          <w:color w:val="231F20"/>
          <w:spacing w:val="-12"/>
        </w:rPr>
        <w:t> </w:t>
      </w:r>
      <w:r>
        <w:rPr>
          <w:color w:val="231F20"/>
        </w:rPr>
        <w:t>28),</w:t>
      </w:r>
      <w:r>
        <w:rPr>
          <w:color w:val="231F20"/>
          <w:spacing w:val="-12"/>
        </w:rPr>
        <w:t> </w:t>
      </w:r>
      <w:r>
        <w:rPr>
          <w:color w:val="231F20"/>
        </w:rPr>
        <w:t>las</w:t>
      </w:r>
      <w:r>
        <w:rPr>
          <w:color w:val="231F20"/>
          <w:spacing w:val="-12"/>
        </w:rPr>
        <w:t> </w:t>
      </w:r>
      <w:r>
        <w:rPr>
          <w:color w:val="231F20"/>
        </w:rPr>
        <w:t>confesiones</w:t>
      </w:r>
      <w:r>
        <w:rPr>
          <w:color w:val="231F20"/>
          <w:spacing w:val="-12"/>
        </w:rPr>
        <w:t> </w:t>
      </w:r>
      <w:r>
        <w:rPr>
          <w:color w:val="231F20"/>
        </w:rPr>
        <w:t>religiosas</w:t>
      </w:r>
      <w:r>
        <w:rPr>
          <w:color w:val="231F20"/>
          <w:spacing w:val="-12"/>
        </w:rPr>
        <w:t> </w:t>
      </w:r>
      <w:r>
        <w:rPr>
          <w:color w:val="231F20"/>
        </w:rPr>
        <w:t>(ar-tículo</w:t>
      </w:r>
      <w:r>
        <w:rPr>
          <w:color w:val="231F20"/>
          <w:spacing w:val="-15"/>
        </w:rPr>
        <w:t> </w:t>
      </w:r>
      <w:r>
        <w:rPr>
          <w:color w:val="231F20"/>
        </w:rPr>
        <w:t>16),</w:t>
      </w:r>
      <w:r>
        <w:rPr>
          <w:color w:val="231F20"/>
          <w:spacing w:val="-15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asociaciones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consumidores</w:t>
      </w:r>
      <w:r>
        <w:rPr>
          <w:color w:val="231F20"/>
          <w:spacing w:val="-15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usuarios (artículo</w:t>
      </w:r>
      <w:r>
        <w:rPr>
          <w:color w:val="231F20"/>
          <w:spacing w:val="-4"/>
        </w:rPr>
        <w:t> </w:t>
      </w:r>
      <w:r>
        <w:rPr>
          <w:color w:val="231F20"/>
        </w:rPr>
        <w:t>51)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organizaciones</w:t>
      </w:r>
      <w:r>
        <w:rPr>
          <w:color w:val="231F20"/>
          <w:spacing w:val="-4"/>
        </w:rPr>
        <w:t> </w:t>
      </w:r>
      <w:r>
        <w:rPr>
          <w:color w:val="231F20"/>
        </w:rPr>
        <w:t>profesionales</w:t>
      </w:r>
      <w:r>
        <w:rPr>
          <w:color w:val="231F20"/>
          <w:spacing w:val="-4"/>
        </w:rPr>
        <w:t> </w:t>
      </w:r>
      <w:r>
        <w:rPr>
          <w:color w:val="231F20"/>
        </w:rPr>
        <w:t>(artícu-lo 52), y de una forma general define, en su artículo</w:t>
      </w:r>
      <w:r>
        <w:rPr>
          <w:color w:val="231F20"/>
          <w:spacing w:val="40"/>
        </w:rPr>
        <w:t> </w:t>
      </w:r>
      <w:r>
        <w:rPr>
          <w:color w:val="231F20"/>
        </w:rPr>
        <w:t>22,</w:t>
      </w:r>
      <w:r>
        <w:rPr>
          <w:color w:val="231F20"/>
          <w:spacing w:val="-16"/>
        </w:rPr>
        <w:t> </w:t>
      </w:r>
      <w:r>
        <w:rPr>
          <w:color w:val="231F20"/>
        </w:rPr>
        <w:t>los</w:t>
      </w:r>
      <w:r>
        <w:rPr>
          <w:color w:val="231F20"/>
          <w:spacing w:val="-15"/>
        </w:rPr>
        <w:t> </w:t>
      </w:r>
      <w:r>
        <w:rPr>
          <w:color w:val="231F20"/>
        </w:rPr>
        <w:t>principios</w:t>
      </w:r>
      <w:r>
        <w:rPr>
          <w:color w:val="231F20"/>
          <w:spacing w:val="-15"/>
        </w:rPr>
        <w:t> </w:t>
      </w:r>
      <w:r>
        <w:rPr>
          <w:color w:val="231F20"/>
        </w:rPr>
        <w:t>comunes</w:t>
      </w:r>
      <w:r>
        <w:rPr>
          <w:color w:val="231F20"/>
          <w:spacing w:val="-16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todas</w:t>
      </w:r>
      <w:r>
        <w:rPr>
          <w:color w:val="231F20"/>
          <w:spacing w:val="-15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asociaciones,</w:t>
      </w:r>
      <w:r>
        <w:rPr>
          <w:color w:val="231F20"/>
          <w:spacing w:val="-16"/>
        </w:rPr>
        <w:t> </w:t>
      </w:r>
      <w:r>
        <w:rPr>
          <w:color w:val="231F20"/>
        </w:rPr>
        <w:t>eli-minando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sistema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control</w:t>
      </w:r>
      <w:r>
        <w:rPr>
          <w:color w:val="231F20"/>
          <w:spacing w:val="-7"/>
        </w:rPr>
        <w:t> </w:t>
      </w:r>
      <w:r>
        <w:rPr>
          <w:color w:val="231F20"/>
        </w:rPr>
        <w:t>preventivo,</w:t>
      </w:r>
      <w:r>
        <w:rPr>
          <w:color w:val="231F20"/>
          <w:spacing w:val="-7"/>
        </w:rPr>
        <w:t> </w:t>
      </w:r>
      <w:r>
        <w:rPr>
          <w:color w:val="231F20"/>
        </w:rPr>
        <w:t>contenido</w:t>
      </w:r>
      <w:r>
        <w:rPr>
          <w:color w:val="231F20"/>
          <w:spacing w:val="-7"/>
        </w:rPr>
        <w:t> </w:t>
      </w:r>
      <w:r>
        <w:rPr>
          <w:color w:val="231F20"/>
        </w:rPr>
        <w:t>en la</w:t>
      </w:r>
      <w:r>
        <w:rPr>
          <w:color w:val="231F20"/>
          <w:spacing w:val="-1"/>
        </w:rPr>
        <w:t> </w:t>
      </w:r>
      <w:r>
        <w:rPr>
          <w:color w:val="231F20"/>
        </w:rPr>
        <w:t>Ley</w:t>
      </w:r>
      <w:r>
        <w:rPr>
          <w:color w:val="231F20"/>
          <w:spacing w:val="-1"/>
        </w:rPr>
        <w:t> </w:t>
      </w:r>
      <w:r>
        <w:rPr>
          <w:color w:val="231F20"/>
        </w:rPr>
        <w:t>191/1964,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24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diciembre,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Asociaciones, y posibilitando su ejercicio.</w:t>
      </w:r>
    </w:p>
    <w:p>
      <w:pPr>
        <w:pStyle w:val="BodyText"/>
        <w:spacing w:line="192" w:lineRule="auto" w:before="2"/>
      </w:pPr>
      <w:r>
        <w:rPr>
          <w:color w:val="231F20"/>
        </w:rPr>
        <w:t>Consecuentemente,</w:t>
      </w:r>
      <w:r>
        <w:rPr>
          <w:color w:val="231F20"/>
          <w:spacing w:val="-16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necesidad</w:t>
      </w:r>
      <w:r>
        <w:rPr>
          <w:color w:val="231F20"/>
          <w:spacing w:val="-15"/>
        </w:rPr>
        <w:t> </w:t>
      </w:r>
      <w:r>
        <w:rPr>
          <w:color w:val="231F20"/>
        </w:rPr>
        <w:t>ineludible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abor-dar el desarrollo del artículo 22 de la Constitución, mediante Ley Orgánica al tratarse del ejercicio de un derecho fundamental (artículo 81), implica que el régi-men</w:t>
      </w:r>
      <w:r>
        <w:rPr>
          <w:color w:val="231F20"/>
          <w:spacing w:val="-6"/>
        </w:rPr>
        <w:t> </w:t>
      </w:r>
      <w:r>
        <w:rPr>
          <w:color w:val="231F20"/>
        </w:rPr>
        <w:t>general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derecho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asociación</w:t>
      </w:r>
      <w:r>
        <w:rPr>
          <w:color w:val="231F20"/>
          <w:spacing w:val="-7"/>
        </w:rPr>
        <w:t> </w:t>
      </w:r>
      <w:r>
        <w:rPr>
          <w:color w:val="231F20"/>
        </w:rPr>
        <w:t>sea</w:t>
      </w:r>
      <w:r>
        <w:rPr>
          <w:color w:val="231F20"/>
          <w:spacing w:val="-7"/>
        </w:rPr>
        <w:t> </w:t>
      </w:r>
      <w:r>
        <w:rPr>
          <w:color w:val="231F20"/>
        </w:rPr>
        <w:t>compatible </w:t>
      </w:r>
      <w:r>
        <w:rPr>
          <w:color w:val="231F20"/>
          <w:spacing w:val="-6"/>
        </w:rPr>
        <w:t>con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las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modalidades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específicas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reguladas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leyes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espe-</w:t>
      </w:r>
      <w:r>
        <w:rPr>
          <w:color w:val="231F20"/>
        </w:rPr>
        <w:t>ciales</w:t>
      </w:r>
      <w:r>
        <w:rPr>
          <w:color w:val="231F20"/>
          <w:spacing w:val="-12"/>
        </w:rPr>
        <w:t> </w:t>
      </w:r>
      <w:r>
        <w:rPr>
          <w:color w:val="231F20"/>
        </w:rPr>
        <w:t>y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las</w:t>
      </w:r>
      <w:r>
        <w:rPr>
          <w:color w:val="231F20"/>
          <w:spacing w:val="-12"/>
        </w:rPr>
        <w:t> </w:t>
      </w:r>
      <w:r>
        <w:rPr>
          <w:color w:val="231F20"/>
        </w:rPr>
        <w:t>normas</w:t>
      </w:r>
      <w:r>
        <w:rPr>
          <w:color w:val="231F20"/>
          <w:spacing w:val="-12"/>
        </w:rPr>
        <w:t> </w:t>
      </w:r>
      <w:r>
        <w:rPr>
          <w:color w:val="231F20"/>
        </w:rPr>
        <w:t>que</w:t>
      </w:r>
      <w:r>
        <w:rPr>
          <w:color w:val="231F20"/>
          <w:spacing w:val="-12"/>
        </w:rPr>
        <w:t> </w:t>
      </w:r>
      <w:r>
        <w:rPr>
          <w:color w:val="231F20"/>
        </w:rPr>
        <w:t>las</w:t>
      </w:r>
      <w:r>
        <w:rPr>
          <w:color w:val="231F20"/>
          <w:spacing w:val="-12"/>
        </w:rPr>
        <w:t> </w:t>
      </w:r>
      <w:r>
        <w:rPr>
          <w:color w:val="231F20"/>
        </w:rPr>
        <w:t>desarrollan,</w:t>
      </w:r>
      <w:r>
        <w:rPr>
          <w:color w:val="231F20"/>
          <w:spacing w:val="-12"/>
        </w:rPr>
        <w:t> </w:t>
      </w:r>
      <w:r>
        <w:rPr>
          <w:color w:val="231F20"/>
        </w:rPr>
        <w:t>para</w:t>
      </w:r>
      <w:r>
        <w:rPr>
          <w:color w:val="231F20"/>
          <w:spacing w:val="-12"/>
        </w:rPr>
        <w:t> </w:t>
      </w:r>
      <w:r>
        <w:rPr>
          <w:color w:val="231F20"/>
        </w:rPr>
        <w:t>los</w:t>
      </w:r>
      <w:r>
        <w:rPr>
          <w:color w:val="231F20"/>
          <w:spacing w:val="-12"/>
        </w:rPr>
        <w:t> </w:t>
      </w:r>
      <w:r>
        <w:rPr>
          <w:color w:val="231F20"/>
        </w:rPr>
        <w:t>par-tidos políticos, los sindicatos, las asociaciones empre-sariales, las confesiones religiosas, las asociaciones deportivas,</w:t>
      </w:r>
      <w:r>
        <w:rPr>
          <w:color w:val="231F20"/>
          <w:spacing w:val="-14"/>
        </w:rPr>
        <w:t> </w:t>
      </w:r>
      <w:r>
        <w:rPr>
          <w:color w:val="231F20"/>
        </w:rPr>
        <w:t>y</w:t>
      </w:r>
      <w:r>
        <w:rPr>
          <w:color w:val="231F20"/>
          <w:spacing w:val="-14"/>
        </w:rPr>
        <w:t> </w:t>
      </w:r>
      <w:r>
        <w:rPr>
          <w:color w:val="231F20"/>
        </w:rPr>
        <w:t>las</w:t>
      </w:r>
      <w:r>
        <w:rPr>
          <w:color w:val="231F20"/>
          <w:spacing w:val="-14"/>
        </w:rPr>
        <w:t> </w:t>
      </w:r>
      <w:r>
        <w:rPr>
          <w:color w:val="231F20"/>
        </w:rPr>
        <w:t>asociaciones</w:t>
      </w:r>
      <w:r>
        <w:rPr>
          <w:color w:val="231F20"/>
          <w:spacing w:val="-14"/>
        </w:rPr>
        <w:t> </w:t>
      </w:r>
      <w:r>
        <w:rPr>
          <w:color w:val="231F20"/>
        </w:rPr>
        <w:t>profesionales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Jueces, Magistrados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Fiscales.</w:t>
      </w:r>
      <w:r>
        <w:rPr>
          <w:color w:val="231F20"/>
          <w:spacing w:val="-3"/>
        </w:rPr>
        <w:t> </w:t>
      </w:r>
      <w:r>
        <w:rPr>
          <w:color w:val="231F20"/>
        </w:rPr>
        <w:t>Con</w:t>
      </w:r>
      <w:r>
        <w:rPr>
          <w:color w:val="231F20"/>
          <w:spacing w:val="-3"/>
        </w:rPr>
        <w:t> </w:t>
      </w:r>
      <w:r>
        <w:rPr>
          <w:color w:val="231F20"/>
        </w:rPr>
        <w:t>este</w:t>
      </w:r>
      <w:r>
        <w:rPr>
          <w:color w:val="231F20"/>
          <w:spacing w:val="-3"/>
        </w:rPr>
        <w:t> </w:t>
      </w:r>
      <w:r>
        <w:rPr>
          <w:color w:val="231F20"/>
        </w:rPr>
        <w:t>objetivo</w:t>
      </w:r>
      <w:r>
        <w:rPr>
          <w:color w:val="231F20"/>
          <w:spacing w:val="-3"/>
        </w:rPr>
        <w:t> </w:t>
      </w:r>
      <w:r>
        <w:rPr>
          <w:color w:val="231F20"/>
        </w:rPr>
        <w:t>se</w:t>
      </w:r>
      <w:r>
        <w:rPr>
          <w:color w:val="231F20"/>
          <w:spacing w:val="-3"/>
        </w:rPr>
        <w:t> </w:t>
      </w:r>
      <w:r>
        <w:rPr>
          <w:color w:val="231F20"/>
        </w:rPr>
        <w:t>establece </w:t>
      </w:r>
      <w:r>
        <w:rPr>
          <w:color w:val="231F20"/>
          <w:spacing w:val="-4"/>
        </w:rPr>
        <w:t>un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régimen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mínimo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común,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es,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además,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régimen </w:t>
      </w:r>
      <w:r>
        <w:rPr>
          <w:color w:val="231F20"/>
        </w:rPr>
        <w:t>al que se ajustarán las asociaciones no contempladas en la legislación especial.</w:t>
      </w:r>
    </w:p>
    <w:p>
      <w:pPr>
        <w:pStyle w:val="BodyText"/>
        <w:spacing w:line="192" w:lineRule="auto" w:before="2"/>
      </w:pPr>
      <w:r>
        <w:rPr>
          <w:color w:val="231F20"/>
        </w:rPr>
        <w:t>Se</w:t>
      </w:r>
      <w:r>
        <w:rPr>
          <w:color w:val="231F20"/>
          <w:spacing w:val="32"/>
        </w:rPr>
        <w:t> </w:t>
      </w:r>
      <w:r>
        <w:rPr>
          <w:color w:val="231F20"/>
        </w:rPr>
        <w:t>ha</w:t>
      </w:r>
      <w:r>
        <w:rPr>
          <w:color w:val="231F20"/>
          <w:spacing w:val="32"/>
        </w:rPr>
        <w:t> </w:t>
      </w:r>
      <w:r>
        <w:rPr>
          <w:color w:val="231F20"/>
        </w:rPr>
        <w:t>optado</w:t>
      </w:r>
      <w:r>
        <w:rPr>
          <w:color w:val="231F20"/>
          <w:spacing w:val="32"/>
        </w:rPr>
        <w:t> </w:t>
      </w:r>
      <w:r>
        <w:rPr>
          <w:color w:val="231F20"/>
        </w:rPr>
        <w:t>por</w:t>
      </w:r>
      <w:r>
        <w:rPr>
          <w:color w:val="231F20"/>
          <w:spacing w:val="32"/>
        </w:rPr>
        <w:t> </w:t>
      </w:r>
      <w:r>
        <w:rPr>
          <w:color w:val="231F20"/>
        </w:rPr>
        <w:t>incluir</w:t>
      </w:r>
      <w:r>
        <w:rPr>
          <w:color w:val="231F20"/>
          <w:spacing w:val="32"/>
        </w:rPr>
        <w:t> </w:t>
      </w:r>
      <w:r>
        <w:rPr>
          <w:color w:val="231F20"/>
        </w:rPr>
        <w:t>en</w:t>
      </w:r>
      <w:r>
        <w:rPr>
          <w:color w:val="231F20"/>
          <w:spacing w:val="32"/>
        </w:rPr>
        <w:t> </w:t>
      </w:r>
      <w:r>
        <w:rPr>
          <w:color w:val="231F20"/>
        </w:rPr>
        <w:t>único</w:t>
      </w:r>
      <w:r>
        <w:rPr>
          <w:color w:val="231F20"/>
          <w:spacing w:val="32"/>
        </w:rPr>
        <w:t> </w:t>
      </w:r>
      <w:r>
        <w:rPr>
          <w:color w:val="231F20"/>
        </w:rPr>
        <w:t>texto</w:t>
      </w:r>
      <w:r>
        <w:rPr>
          <w:color w:val="231F20"/>
          <w:spacing w:val="32"/>
        </w:rPr>
        <w:t> </w:t>
      </w:r>
      <w:r>
        <w:rPr>
          <w:color w:val="231F20"/>
        </w:rPr>
        <w:t>normativo la regulación íntegra y global de todos estos aspectos </w:t>
      </w:r>
      <w:r>
        <w:rPr>
          <w:color w:val="231F20"/>
          <w:spacing w:val="-2"/>
        </w:rPr>
        <w:t>relacionados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derecho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asociación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libre </w:t>
      </w:r>
      <w:r>
        <w:rPr>
          <w:color w:val="231F20"/>
        </w:rPr>
        <w:t>ejercicio,</w:t>
      </w:r>
      <w:r>
        <w:rPr>
          <w:color w:val="231F20"/>
          <w:spacing w:val="-8"/>
        </w:rPr>
        <w:t> </w:t>
      </w:r>
      <w:r>
        <w:rPr>
          <w:color w:val="231F20"/>
        </w:rPr>
        <w:t>frente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posibilidad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distinguir,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sendos textos</w:t>
      </w:r>
      <w:r>
        <w:rPr>
          <w:color w:val="231F20"/>
          <w:spacing w:val="16"/>
        </w:rPr>
        <w:t> </w:t>
      </w:r>
      <w:r>
        <w:rPr>
          <w:color w:val="231F20"/>
        </w:rPr>
        <w:t>legales,</w:t>
      </w:r>
      <w:r>
        <w:rPr>
          <w:color w:val="231F20"/>
          <w:spacing w:val="17"/>
        </w:rPr>
        <w:t> </w:t>
      </w:r>
      <w:r>
        <w:rPr>
          <w:color w:val="231F20"/>
        </w:rPr>
        <w:t>los</w:t>
      </w:r>
      <w:r>
        <w:rPr>
          <w:color w:val="231F20"/>
          <w:spacing w:val="17"/>
        </w:rPr>
        <w:t> </w:t>
      </w:r>
      <w:r>
        <w:rPr>
          <w:color w:val="231F20"/>
        </w:rPr>
        <w:t>aspectos</w:t>
      </w:r>
      <w:r>
        <w:rPr>
          <w:color w:val="231F20"/>
          <w:spacing w:val="17"/>
        </w:rPr>
        <w:t> </w:t>
      </w:r>
      <w:r>
        <w:rPr>
          <w:color w:val="231F20"/>
        </w:rPr>
        <w:t>que</w:t>
      </w:r>
      <w:r>
        <w:rPr>
          <w:color w:val="231F20"/>
          <w:spacing w:val="17"/>
        </w:rPr>
        <w:t> </w:t>
      </w:r>
      <w:r>
        <w:rPr>
          <w:color w:val="231F20"/>
        </w:rPr>
        <w:t>constituyen</w:t>
      </w:r>
      <w:r>
        <w:rPr>
          <w:color w:val="231F20"/>
          <w:spacing w:val="17"/>
        </w:rPr>
        <w:t> </w:t>
      </w:r>
      <w:r>
        <w:rPr>
          <w:color w:val="231F20"/>
        </w:rPr>
        <w:t>el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núcleo</w:t>
      </w:r>
    </w:p>
    <w:p>
      <w:pPr>
        <w:pStyle w:val="BodyText"/>
        <w:spacing w:line="192" w:lineRule="auto" w:before="161"/>
        <w:ind w:right="100" w:firstLine="0"/>
      </w:pPr>
      <w:r>
        <w:rPr/>
        <w:br w:type="column"/>
      </w:r>
      <w:r>
        <w:rPr>
          <w:color w:val="231F20"/>
        </w:rPr>
        <w:t>esencial del contenido de este derecho —y, por </w:t>
      </w:r>
      <w:r>
        <w:rPr>
          <w:color w:val="231F20"/>
        </w:rPr>
        <w:t>tanto, regulables mediante Ley Orgánica— de aquellos otros que por no tener ese carácter no requieren tal instru-mento normativo.</w:t>
      </w:r>
    </w:p>
    <w:p>
      <w:pPr>
        <w:pStyle w:val="BodyText"/>
        <w:spacing w:line="192" w:lineRule="auto" w:before="1"/>
        <w:ind w:right="100"/>
      </w:pPr>
      <w:r>
        <w:rPr>
          <w:color w:val="231F20"/>
        </w:rPr>
        <w:t>Esa</w:t>
      </w:r>
      <w:r>
        <w:rPr>
          <w:color w:val="231F20"/>
          <w:spacing w:val="-16"/>
        </w:rPr>
        <w:t> </w:t>
      </w:r>
      <w:r>
        <w:rPr>
          <w:color w:val="231F20"/>
        </w:rPr>
        <w:t>división</w:t>
      </w:r>
      <w:r>
        <w:rPr>
          <w:color w:val="231F20"/>
          <w:spacing w:val="-15"/>
        </w:rPr>
        <w:t> </w:t>
      </w:r>
      <w:r>
        <w:rPr>
          <w:color w:val="231F20"/>
        </w:rPr>
        <w:t>hubiese</w:t>
      </w:r>
      <w:r>
        <w:rPr>
          <w:color w:val="231F20"/>
          <w:spacing w:val="-15"/>
        </w:rPr>
        <w:t> </w:t>
      </w:r>
      <w:r>
        <w:rPr>
          <w:color w:val="231F20"/>
        </w:rPr>
        <w:t>resultado</w:t>
      </w:r>
      <w:r>
        <w:rPr>
          <w:color w:val="231F20"/>
          <w:spacing w:val="-16"/>
        </w:rPr>
        <w:t> </w:t>
      </w:r>
      <w:r>
        <w:rPr>
          <w:color w:val="231F20"/>
        </w:rPr>
        <w:t>difícilmente</w:t>
      </w:r>
      <w:r>
        <w:rPr>
          <w:color w:val="231F20"/>
          <w:spacing w:val="-15"/>
        </w:rPr>
        <w:t> </w:t>
      </w:r>
      <w:r>
        <w:rPr>
          <w:color w:val="231F20"/>
        </w:rPr>
        <w:t>viable</w:t>
      </w:r>
      <w:r>
        <w:rPr>
          <w:color w:val="231F20"/>
          <w:spacing w:val="-15"/>
        </w:rPr>
        <w:t> </w:t>
      </w:r>
      <w:r>
        <w:rPr>
          <w:color w:val="231F20"/>
        </w:rPr>
        <w:t>por </w:t>
      </w:r>
      <w:r>
        <w:rPr>
          <w:color w:val="231F20"/>
          <w:spacing w:val="-2"/>
        </w:rPr>
        <w:t>las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siguientes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razones: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primer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lugar,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texto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actual </w:t>
      </w:r>
      <w:r>
        <w:rPr>
          <w:color w:val="231F20"/>
        </w:rPr>
        <w:t>se entrelazan, a veces como diferentes apartados de un mismo artículo, preceptos de naturaleza orgánica y ordinaria, por lo cual su separación hubiese conducido a una pérdida de calidad técnica de la norma</w:t>
      </w:r>
      <w:r>
        <w:rPr>
          <w:color w:val="231F20"/>
          <w:spacing w:val="-8"/>
        </w:rPr>
        <w:t> </w:t>
      </w:r>
      <w:r>
        <w:rPr>
          <w:color w:val="231F20"/>
          <w:spacing w:val="27"/>
        </w:rPr>
        <w:t>y</w:t>
      </w:r>
      <w:r>
        <w:rPr>
          <w:color w:val="231F20"/>
          <w:spacing w:val="-8"/>
        </w:rPr>
        <w:t> </w:t>
      </w:r>
      <w:r>
        <w:rPr>
          <w:color w:val="231F20"/>
        </w:rPr>
        <w:t>a una mayor dificultad en su comprensión, aplicación e inter-pretación;</w:t>
      </w:r>
      <w:r>
        <w:rPr>
          <w:color w:val="231F20"/>
          <w:spacing w:val="55"/>
        </w:rPr>
        <w:t> </w:t>
      </w:r>
      <w:r>
        <w:rPr>
          <w:color w:val="231F20"/>
        </w:rPr>
        <w:t>y</w:t>
      </w:r>
      <w:r>
        <w:rPr>
          <w:color w:val="231F20"/>
          <w:spacing w:val="56"/>
        </w:rPr>
        <w:t> </w:t>
      </w:r>
      <w:r>
        <w:rPr>
          <w:color w:val="231F20"/>
        </w:rPr>
        <w:t>segundo,</w:t>
      </w:r>
      <w:r>
        <w:rPr>
          <w:color w:val="231F20"/>
          <w:spacing w:val="56"/>
        </w:rPr>
        <w:t> </w:t>
      </w:r>
      <w:r>
        <w:rPr>
          <w:color w:val="231F20"/>
        </w:rPr>
        <w:t>agrupando</w:t>
      </w:r>
      <w:r>
        <w:rPr>
          <w:color w:val="231F20"/>
          <w:spacing w:val="56"/>
        </w:rPr>
        <w:t> </w:t>
      </w:r>
      <w:r>
        <w:rPr>
          <w:color w:val="231F20"/>
        </w:rPr>
        <w:t>en</w:t>
      </w:r>
      <w:r>
        <w:rPr>
          <w:color w:val="231F20"/>
          <w:spacing w:val="56"/>
        </w:rPr>
        <w:t> </w:t>
      </w:r>
      <w:r>
        <w:rPr>
          <w:color w:val="231F20"/>
        </w:rPr>
        <w:t>un</w:t>
      </w:r>
      <w:r>
        <w:rPr>
          <w:color w:val="231F20"/>
          <w:spacing w:val="56"/>
        </w:rPr>
        <w:t> </w:t>
      </w:r>
      <w:r>
        <w:rPr>
          <w:color w:val="231F20"/>
        </w:rPr>
        <w:t>único</w:t>
      </w:r>
      <w:r>
        <w:rPr>
          <w:color w:val="231F20"/>
          <w:spacing w:val="56"/>
        </w:rPr>
        <w:t> </w:t>
      </w:r>
      <w:r>
        <w:rPr>
          <w:color w:val="231F20"/>
          <w:spacing w:val="-2"/>
        </w:rPr>
        <w:t>texto</w:t>
      </w:r>
    </w:p>
    <w:p>
      <w:pPr>
        <w:pStyle w:val="BodyText"/>
        <w:spacing w:line="192" w:lineRule="auto" w:before="1"/>
        <w:ind w:right="100" w:firstLine="0"/>
        <w:jc w:val="right"/>
      </w:pPr>
      <w:r>
        <w:rPr>
          <w:color w:val="231F20"/>
          <w:spacing w:val="-4"/>
        </w:rPr>
        <w:t>—siempre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diferenciando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función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naturaleza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orgá-</w:t>
      </w:r>
      <w:r>
        <w:rPr>
          <w:color w:val="231F20"/>
        </w:rPr>
        <w:t>nica o no— el código básico que regula el derecho de asociación, se favorece su conocimiento y manejo por parte de los ciudadanos, cuya percepción del derecho de asociación es básicamente unitaria en cuanto a su normativa</w:t>
      </w:r>
      <w:r>
        <w:rPr>
          <w:color w:val="231F20"/>
          <w:spacing w:val="30"/>
        </w:rPr>
        <w:t> </w:t>
      </w:r>
      <w:r>
        <w:rPr>
          <w:color w:val="231F20"/>
        </w:rPr>
        <w:t>reguladora,</w:t>
      </w:r>
      <w:r>
        <w:rPr>
          <w:color w:val="231F20"/>
          <w:spacing w:val="30"/>
        </w:rPr>
        <w:t> </w:t>
      </w:r>
      <w:r>
        <w:rPr>
          <w:color w:val="231F20"/>
        </w:rPr>
        <w:t>al</w:t>
      </w:r>
      <w:r>
        <w:rPr>
          <w:color w:val="231F20"/>
          <w:spacing w:val="30"/>
        </w:rPr>
        <w:t> </w:t>
      </w:r>
      <w:r>
        <w:rPr>
          <w:color w:val="231F20"/>
        </w:rPr>
        <w:t>menos</w:t>
      </w:r>
      <w:r>
        <w:rPr>
          <w:color w:val="231F20"/>
          <w:spacing w:val="30"/>
        </w:rPr>
        <w:t> </w:t>
      </w:r>
      <w:r>
        <w:rPr>
          <w:color w:val="231F20"/>
        </w:rPr>
        <w:t>en</w:t>
      </w:r>
      <w:r>
        <w:rPr>
          <w:color w:val="231F20"/>
          <w:spacing w:val="30"/>
        </w:rPr>
        <w:t> </w:t>
      </w:r>
      <w:r>
        <w:rPr>
          <w:color w:val="231F20"/>
        </w:rPr>
        <w:t>el</w:t>
      </w:r>
      <w:r>
        <w:rPr>
          <w:color w:val="231F20"/>
          <w:spacing w:val="30"/>
        </w:rPr>
        <w:t> </w:t>
      </w:r>
      <w:r>
        <w:rPr>
          <w:color w:val="231F20"/>
        </w:rPr>
        <w:t>ámbito</w:t>
      </w:r>
      <w:r>
        <w:rPr>
          <w:color w:val="231F20"/>
          <w:spacing w:val="30"/>
        </w:rPr>
        <w:t> </w:t>
      </w:r>
      <w:r>
        <w:rPr>
          <w:color w:val="231F20"/>
        </w:rPr>
        <w:t>estatal. Es</w:t>
      </w:r>
      <w:r>
        <w:rPr>
          <w:color w:val="231F20"/>
          <w:spacing w:val="39"/>
        </w:rPr>
        <w:t> </w:t>
      </w:r>
      <w:r>
        <w:rPr>
          <w:color w:val="231F20"/>
        </w:rPr>
        <w:t>innegable,</w:t>
      </w:r>
      <w:r>
        <w:rPr>
          <w:color w:val="231F20"/>
          <w:spacing w:val="39"/>
        </w:rPr>
        <w:t> </w:t>
      </w:r>
      <w:r>
        <w:rPr>
          <w:color w:val="231F20"/>
        </w:rPr>
        <w:t>también,</w:t>
      </w:r>
      <w:r>
        <w:rPr>
          <w:color w:val="231F20"/>
          <w:spacing w:val="39"/>
        </w:rPr>
        <w:t> </w:t>
      </w:r>
      <w:r>
        <w:rPr>
          <w:color w:val="231F20"/>
        </w:rPr>
        <w:t>y</w:t>
      </w:r>
      <w:r>
        <w:rPr>
          <w:color w:val="231F20"/>
          <w:spacing w:val="39"/>
        </w:rPr>
        <w:t> </w:t>
      </w:r>
      <w:r>
        <w:rPr>
          <w:color w:val="231F20"/>
        </w:rPr>
        <w:t>así</w:t>
      </w:r>
      <w:r>
        <w:rPr>
          <w:color w:val="231F20"/>
          <w:spacing w:val="39"/>
        </w:rPr>
        <w:t> </w:t>
      </w:r>
      <w:r>
        <w:rPr>
          <w:color w:val="231F20"/>
        </w:rPr>
        <w:t>lo</w:t>
      </w:r>
      <w:r>
        <w:rPr>
          <w:color w:val="231F20"/>
          <w:spacing w:val="39"/>
        </w:rPr>
        <w:t> </w:t>
      </w:r>
      <w:r>
        <w:rPr>
          <w:color w:val="231F20"/>
        </w:rPr>
        <w:t>recuerda</w:t>
      </w:r>
      <w:r>
        <w:rPr>
          <w:color w:val="231F20"/>
          <w:spacing w:val="39"/>
        </w:rPr>
        <w:t> </w:t>
      </w:r>
      <w:r>
        <w:rPr>
          <w:color w:val="231F20"/>
        </w:rPr>
        <w:t>el</w:t>
      </w:r>
      <w:r>
        <w:rPr>
          <w:color w:val="231F20"/>
          <w:spacing w:val="39"/>
        </w:rPr>
        <w:t> </w:t>
      </w:r>
      <w:r>
        <w:rPr>
          <w:color w:val="231F20"/>
        </w:rPr>
        <w:t>Comité </w:t>
      </w:r>
      <w:r>
        <w:rPr>
          <w:color w:val="231F20"/>
          <w:spacing w:val="-4"/>
        </w:rPr>
        <w:t>Económico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Social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Unión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Europea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su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Dictamen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28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enero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1998,</w:t>
      </w:r>
      <w:r>
        <w:rPr>
          <w:color w:val="231F20"/>
          <w:spacing w:val="40"/>
        </w:rPr>
        <w:t>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importancia</w:t>
      </w:r>
      <w:r>
        <w:rPr>
          <w:color w:val="231F20"/>
          <w:spacing w:val="40"/>
        </w:rPr>
        <w:t> </w:t>
      </w:r>
      <w:r>
        <w:rPr>
          <w:color w:val="231F20"/>
        </w:rPr>
        <w:t>que</w:t>
      </w:r>
      <w:r>
        <w:rPr>
          <w:color w:val="231F20"/>
          <w:spacing w:val="40"/>
        </w:rPr>
        <w:t> </w:t>
      </w:r>
      <w:r>
        <w:rPr>
          <w:color w:val="231F20"/>
        </w:rPr>
        <w:t>tienen </w:t>
      </w:r>
      <w:r>
        <w:rPr>
          <w:color w:val="231F20"/>
          <w:spacing w:val="-2"/>
        </w:rPr>
        <w:t>las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asociaciones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conservación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democracia.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asociaciones</w:t>
      </w:r>
      <w:r>
        <w:rPr>
          <w:color w:val="231F20"/>
          <w:spacing w:val="-14"/>
        </w:rPr>
        <w:t> </w:t>
      </w:r>
      <w:r>
        <w:rPr>
          <w:color w:val="231F20"/>
        </w:rPr>
        <w:t>permiten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los</w:t>
      </w:r>
      <w:r>
        <w:rPr>
          <w:color w:val="231F20"/>
          <w:spacing w:val="-15"/>
        </w:rPr>
        <w:t> </w:t>
      </w:r>
      <w:r>
        <w:rPr>
          <w:color w:val="231F20"/>
        </w:rPr>
        <w:t>individuos</w:t>
      </w:r>
      <w:r>
        <w:rPr>
          <w:color w:val="231F20"/>
          <w:spacing w:val="-14"/>
        </w:rPr>
        <w:t> </w:t>
      </w:r>
      <w:r>
        <w:rPr>
          <w:color w:val="231F20"/>
        </w:rPr>
        <w:t>reconocerse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convicciones,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perseguir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activamente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ideales, cumplir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tareas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útiles,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encontrar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puesto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sociedad, </w:t>
      </w:r>
      <w:r>
        <w:rPr>
          <w:color w:val="231F20"/>
          <w:spacing w:val="-4"/>
        </w:rPr>
        <w:t>hacerse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oír,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ejercer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alguna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influencia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provocar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cambios. </w:t>
      </w:r>
      <w:r>
        <w:rPr>
          <w:color w:val="231F20"/>
        </w:rPr>
        <w:t>Al</w:t>
      </w:r>
      <w:r>
        <w:rPr>
          <w:color w:val="231F20"/>
          <w:spacing w:val="-15"/>
        </w:rPr>
        <w:t> </w:t>
      </w:r>
      <w:r>
        <w:rPr>
          <w:color w:val="231F20"/>
        </w:rPr>
        <w:t>organizarse,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4"/>
        </w:rPr>
        <w:t> </w:t>
      </w:r>
      <w:r>
        <w:rPr>
          <w:color w:val="231F20"/>
        </w:rPr>
        <w:t>ciudadanos</w:t>
      </w:r>
      <w:r>
        <w:rPr>
          <w:color w:val="231F20"/>
          <w:spacing w:val="-15"/>
        </w:rPr>
        <w:t> </w:t>
      </w:r>
      <w:r>
        <w:rPr>
          <w:color w:val="231F20"/>
        </w:rPr>
        <w:t>se</w:t>
      </w:r>
      <w:r>
        <w:rPr>
          <w:color w:val="231F20"/>
          <w:spacing w:val="-15"/>
        </w:rPr>
        <w:t> </w:t>
      </w:r>
      <w:r>
        <w:rPr>
          <w:color w:val="231F20"/>
        </w:rPr>
        <w:t>dotan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medios</w:t>
      </w:r>
      <w:r>
        <w:rPr>
          <w:color w:val="231F20"/>
          <w:spacing w:val="-15"/>
        </w:rPr>
        <w:t> </w:t>
      </w:r>
      <w:r>
        <w:rPr>
          <w:color w:val="231F20"/>
        </w:rPr>
        <w:t>más </w:t>
      </w:r>
      <w:r>
        <w:rPr>
          <w:color w:val="231F20"/>
          <w:spacing w:val="-2"/>
        </w:rPr>
        <w:t>eficaces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para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hacer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llegar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opinión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sobre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diferentes </w:t>
      </w:r>
      <w:r>
        <w:rPr>
          <w:color w:val="231F20"/>
          <w:spacing w:val="-4"/>
        </w:rPr>
        <w:t>problemas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sociedad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quienes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toman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decisiones </w:t>
      </w:r>
      <w:r>
        <w:rPr>
          <w:color w:val="231F20"/>
        </w:rPr>
        <w:t>políticas. Fortalecer las estructuras democráticas en la sociedad</w:t>
      </w:r>
      <w:r>
        <w:rPr>
          <w:color w:val="231F20"/>
          <w:spacing w:val="-4"/>
        </w:rPr>
        <w:t> </w:t>
      </w:r>
      <w:r>
        <w:rPr>
          <w:color w:val="231F20"/>
        </w:rPr>
        <w:t>revierte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fortalecimiento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todas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ins-tituciones</w:t>
      </w:r>
      <w:r>
        <w:rPr>
          <w:color w:val="231F20"/>
          <w:spacing w:val="17"/>
        </w:rPr>
        <w:t> </w:t>
      </w:r>
      <w:r>
        <w:rPr>
          <w:color w:val="231F20"/>
        </w:rPr>
        <w:t>democráticas</w:t>
      </w:r>
      <w:r>
        <w:rPr>
          <w:color w:val="231F20"/>
          <w:spacing w:val="17"/>
        </w:rPr>
        <w:t> </w:t>
      </w:r>
      <w:r>
        <w:rPr>
          <w:color w:val="231F20"/>
        </w:rPr>
        <w:t>y</w:t>
      </w:r>
      <w:r>
        <w:rPr>
          <w:color w:val="231F20"/>
          <w:spacing w:val="17"/>
        </w:rPr>
        <w:t> </w:t>
      </w:r>
      <w:r>
        <w:rPr>
          <w:color w:val="231F20"/>
        </w:rPr>
        <w:t>contribuye</w:t>
      </w:r>
      <w:r>
        <w:rPr>
          <w:color w:val="231F20"/>
          <w:spacing w:val="17"/>
        </w:rPr>
        <w:t> </w:t>
      </w:r>
      <w:r>
        <w:rPr>
          <w:color w:val="231F20"/>
        </w:rPr>
        <w:t>a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preservación</w:t>
      </w:r>
    </w:p>
    <w:p>
      <w:pPr>
        <w:pStyle w:val="BodyText"/>
        <w:spacing w:line="190" w:lineRule="exact"/>
        <w:ind w:right="0" w:firstLine="0"/>
      </w:pP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diversidad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cultural.</w:t>
      </w:r>
    </w:p>
    <w:p>
      <w:pPr>
        <w:pStyle w:val="BodyText"/>
        <w:spacing w:line="192" w:lineRule="auto" w:before="16"/>
        <w:ind w:right="100"/>
      </w:pP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sentido,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legislador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debe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especialmente consciente,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regular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derecho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asociación,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man-</w:t>
      </w:r>
      <w:r>
        <w:rPr>
          <w:color w:val="231F20"/>
        </w:rPr>
        <w:t>dato</w:t>
      </w:r>
      <w:r>
        <w:rPr>
          <w:color w:val="231F20"/>
          <w:spacing w:val="-11"/>
        </w:rPr>
        <w:t> </w:t>
      </w:r>
      <w:r>
        <w:rPr>
          <w:color w:val="231F20"/>
        </w:rPr>
        <w:t>contenido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el</w:t>
      </w:r>
      <w:r>
        <w:rPr>
          <w:color w:val="231F20"/>
          <w:spacing w:val="-11"/>
        </w:rPr>
        <w:t> </w:t>
      </w:r>
      <w:r>
        <w:rPr>
          <w:color w:val="231F20"/>
        </w:rPr>
        <w:t>artículo</w:t>
      </w:r>
      <w:r>
        <w:rPr>
          <w:color w:val="231F20"/>
          <w:spacing w:val="-11"/>
        </w:rPr>
        <w:t> </w:t>
      </w:r>
      <w:r>
        <w:rPr>
          <w:color w:val="231F20"/>
        </w:rPr>
        <w:t>9.2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Constitución,</w:t>
      </w:r>
      <w:r>
        <w:rPr>
          <w:color w:val="231F20"/>
          <w:spacing w:val="-11"/>
        </w:rPr>
        <w:t> </w:t>
      </w:r>
      <w:r>
        <w:rPr>
          <w:color w:val="231F20"/>
        </w:rPr>
        <w:t>que </w:t>
      </w:r>
      <w:r>
        <w:rPr>
          <w:color w:val="231F20"/>
          <w:spacing w:val="-2"/>
        </w:rPr>
        <w:t>deriva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directamente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configuración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nuestro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Esta-</w:t>
      </w:r>
      <w:r>
        <w:rPr>
          <w:color w:val="231F20"/>
        </w:rPr>
        <w:t>do como social y democrático de derecho. Es en este marco</w:t>
      </w:r>
      <w:r>
        <w:rPr>
          <w:color w:val="231F20"/>
          <w:spacing w:val="-14"/>
        </w:rPr>
        <w:t> </w:t>
      </w:r>
      <w:r>
        <w:rPr>
          <w:color w:val="231F20"/>
        </w:rPr>
        <w:t>legislativo</w:t>
      </w:r>
      <w:r>
        <w:rPr>
          <w:color w:val="231F20"/>
          <w:spacing w:val="-14"/>
        </w:rPr>
        <w:t> </w:t>
      </w:r>
      <w:r>
        <w:rPr>
          <w:color w:val="231F20"/>
        </w:rPr>
        <w:t>donde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tarea</w:t>
      </w:r>
      <w:r>
        <w:rPr>
          <w:color w:val="231F20"/>
          <w:spacing w:val="-14"/>
        </w:rPr>
        <w:t> </w:t>
      </w:r>
      <w:r>
        <w:rPr>
          <w:color w:val="231F20"/>
        </w:rPr>
        <w:t>asignada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los</w:t>
      </w:r>
      <w:r>
        <w:rPr>
          <w:color w:val="231F20"/>
          <w:spacing w:val="-14"/>
        </w:rPr>
        <w:t> </w:t>
      </w:r>
      <w:r>
        <w:rPr>
          <w:color w:val="231F20"/>
        </w:rPr>
        <w:t>poderes públicos de facilitar la participación de los ciudadanos en</w:t>
      </w:r>
      <w:r>
        <w:rPr>
          <w:color w:val="231F20"/>
          <w:spacing w:val="-3"/>
        </w:rPr>
        <w:t> </w:t>
      </w:r>
      <w:r>
        <w:rPr>
          <w:color w:val="231F20"/>
        </w:rPr>
        <w:t>todos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ámbitos</w:t>
      </w:r>
      <w:r>
        <w:rPr>
          <w:color w:val="231F20"/>
          <w:spacing w:val="-3"/>
        </w:rPr>
        <w:t> </w:t>
      </w:r>
      <w:r>
        <w:rPr>
          <w:color w:val="231F20"/>
        </w:rPr>
        <w:t>sociales</w:t>
      </w:r>
      <w:r>
        <w:rPr>
          <w:color w:val="231F20"/>
          <w:spacing w:val="-3"/>
        </w:rPr>
        <w:t> </w:t>
      </w:r>
      <w:r>
        <w:rPr>
          <w:color w:val="231F20"/>
        </w:rPr>
        <w:t>está</w:t>
      </w:r>
      <w:r>
        <w:rPr>
          <w:color w:val="231F20"/>
          <w:spacing w:val="-3"/>
        </w:rPr>
        <w:t> </w:t>
      </w:r>
      <w:r>
        <w:rPr>
          <w:color w:val="231F20"/>
        </w:rPr>
        <w:t>llamada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encontrar su principal expresión. Esta filosofía impregna toda la norma, ya que uno de los instrumentos decisivos para que la participación sea real y efectiva es la existencia de</w:t>
      </w:r>
      <w:r>
        <w:rPr>
          <w:color w:val="231F20"/>
          <w:spacing w:val="-15"/>
        </w:rPr>
        <w:t> </w:t>
      </w:r>
      <w:r>
        <w:rPr>
          <w:color w:val="231F20"/>
        </w:rPr>
        <w:t>un</w:t>
      </w:r>
      <w:r>
        <w:rPr>
          <w:color w:val="231F20"/>
          <w:spacing w:val="-15"/>
        </w:rPr>
        <w:t> </w:t>
      </w:r>
      <w:r>
        <w:rPr>
          <w:color w:val="231F20"/>
        </w:rPr>
        <w:t>asociacionismo</w:t>
      </w:r>
      <w:r>
        <w:rPr>
          <w:color w:val="231F20"/>
          <w:spacing w:val="-15"/>
        </w:rPr>
        <w:t> </w:t>
      </w:r>
      <w:r>
        <w:rPr>
          <w:color w:val="231F20"/>
        </w:rPr>
        <w:t>vigoroso.</w:t>
      </w:r>
      <w:r>
        <w:rPr>
          <w:color w:val="231F20"/>
          <w:spacing w:val="-15"/>
        </w:rPr>
        <w:t> </w:t>
      </w:r>
      <w:r>
        <w:rPr>
          <w:color w:val="231F20"/>
        </w:rPr>
        <w:t>Ello</w:t>
      </w:r>
      <w:r>
        <w:rPr>
          <w:color w:val="231F20"/>
          <w:spacing w:val="-15"/>
        </w:rPr>
        <w:t> </w:t>
      </w:r>
      <w:r>
        <w:rPr>
          <w:color w:val="231F20"/>
        </w:rPr>
        <w:t>debe</w:t>
      </w:r>
      <w:r>
        <w:rPr>
          <w:color w:val="231F20"/>
          <w:spacing w:val="-15"/>
        </w:rPr>
        <w:t> </w:t>
      </w:r>
      <w:r>
        <w:rPr>
          <w:color w:val="231F20"/>
        </w:rPr>
        <w:t>hacerse</w:t>
      </w:r>
      <w:r>
        <w:rPr>
          <w:color w:val="231F20"/>
          <w:spacing w:val="-15"/>
        </w:rPr>
        <w:t> </w:t>
      </w:r>
      <w:r>
        <w:rPr>
          <w:color w:val="231F20"/>
        </w:rPr>
        <w:t>com-patible con el respeto a la libertad asociativa y con la no injerencia en su funcionamiento interno, para que bajo el pretexto del fomento no se cobijen formas de intervencionismo</w:t>
      </w:r>
      <w:r>
        <w:rPr>
          <w:color w:val="231F20"/>
          <w:spacing w:val="14"/>
        </w:rPr>
        <w:t> </w:t>
      </w:r>
      <w:r>
        <w:rPr>
          <w:color w:val="231F20"/>
        </w:rPr>
        <w:t>contrarias</w:t>
      </w:r>
      <w:r>
        <w:rPr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  <w:spacing w:val="14"/>
        </w:rPr>
        <w:t> </w:t>
      </w:r>
      <w:r>
        <w:rPr>
          <w:color w:val="231F20"/>
        </w:rPr>
        <w:t>nuestra</w:t>
      </w:r>
      <w:r>
        <w:rPr>
          <w:color w:val="231F20"/>
          <w:spacing w:val="14"/>
        </w:rPr>
        <w:t> </w:t>
      </w:r>
      <w:r>
        <w:rPr>
          <w:color w:val="231F20"/>
        </w:rPr>
        <w:t>norma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suprema.</w:t>
      </w:r>
    </w:p>
    <w:p>
      <w:pPr>
        <w:pStyle w:val="BodyText"/>
        <w:spacing w:before="216"/>
        <w:ind w:left="106" w:right="93" w:firstLine="0"/>
        <w:jc w:val="center"/>
      </w:pPr>
      <w:r>
        <w:rPr>
          <w:color w:val="231F20"/>
          <w:spacing w:val="-5"/>
        </w:rPr>
        <w:t>II</w:t>
      </w:r>
    </w:p>
    <w:p>
      <w:pPr>
        <w:pStyle w:val="BodyText"/>
        <w:spacing w:line="192" w:lineRule="auto" w:before="159"/>
        <w:ind w:right="100"/>
      </w:pP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presente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Ley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Orgánica,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siguiendo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nuestra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tradición </w:t>
      </w:r>
      <w:r>
        <w:rPr>
          <w:color w:val="231F20"/>
        </w:rPr>
        <w:t>jurídica, limita su ámbito a las asociaciones sin fin de </w:t>
      </w:r>
      <w:r>
        <w:rPr>
          <w:color w:val="231F20"/>
          <w:spacing w:val="-2"/>
        </w:rPr>
        <w:t>lucro,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permite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dejar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fuera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ámbito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aplicación 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misma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sociedades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civiles,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mercantiles,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indus-</w:t>
      </w:r>
      <w:r>
        <w:rPr>
          <w:color w:val="231F20"/>
        </w:rPr>
        <w:t>triales</w:t>
      </w:r>
      <w:r>
        <w:rPr>
          <w:color w:val="231F20"/>
          <w:spacing w:val="24"/>
        </w:rPr>
        <w:t> </w:t>
      </w:r>
      <w:r>
        <w:rPr>
          <w:color w:val="231F20"/>
        </w:rPr>
        <w:t>y</w:t>
      </w:r>
      <w:r>
        <w:rPr>
          <w:color w:val="231F20"/>
          <w:spacing w:val="25"/>
        </w:rPr>
        <w:t> </w:t>
      </w:r>
      <w:r>
        <w:rPr>
          <w:color w:val="231F20"/>
        </w:rPr>
        <w:t>laborales,</w:t>
      </w:r>
      <w:r>
        <w:rPr>
          <w:color w:val="231F20"/>
          <w:spacing w:val="25"/>
        </w:rPr>
        <w:t> </w:t>
      </w:r>
      <w:r>
        <w:rPr>
          <w:color w:val="231F20"/>
        </w:rPr>
        <w:t>a</w:t>
      </w:r>
      <w:r>
        <w:rPr>
          <w:color w:val="231F20"/>
          <w:spacing w:val="24"/>
        </w:rPr>
        <w:t> </w:t>
      </w:r>
      <w:r>
        <w:rPr>
          <w:color w:val="231F20"/>
        </w:rPr>
        <w:t>las</w:t>
      </w:r>
      <w:r>
        <w:rPr>
          <w:color w:val="231F20"/>
          <w:spacing w:val="25"/>
        </w:rPr>
        <w:t> </w:t>
      </w:r>
      <w:r>
        <w:rPr>
          <w:color w:val="231F20"/>
        </w:rPr>
        <w:t>cooperativas</w:t>
      </w:r>
      <w:r>
        <w:rPr>
          <w:color w:val="231F20"/>
          <w:spacing w:val="25"/>
        </w:rPr>
        <w:t> </w:t>
      </w:r>
      <w:r>
        <w:rPr>
          <w:color w:val="231F20"/>
        </w:rPr>
        <w:t>y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mutualidades,</w:t>
      </w:r>
    </w:p>
    <w:p>
      <w:pPr>
        <w:pStyle w:val="BodyText"/>
        <w:spacing w:after="0" w:line="192" w:lineRule="auto"/>
        <w:sectPr>
          <w:type w:val="continuous"/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BodyText"/>
        <w:spacing w:line="192" w:lineRule="auto" w:before="121"/>
        <w:ind w:firstLine="0"/>
      </w:pP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las</w:t>
      </w:r>
      <w:r>
        <w:rPr>
          <w:color w:val="231F20"/>
          <w:spacing w:val="-9"/>
        </w:rPr>
        <w:t> </w:t>
      </w:r>
      <w:r>
        <w:rPr>
          <w:color w:val="231F20"/>
        </w:rPr>
        <w:t>comunidades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bienes</w:t>
      </w:r>
      <w:r>
        <w:rPr>
          <w:color w:val="231F20"/>
          <w:spacing w:val="-9"/>
        </w:rPr>
        <w:t> </w:t>
      </w:r>
      <w:r>
        <w:rPr>
          <w:color w:val="231F20"/>
        </w:rPr>
        <w:t>o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propietarios,</w:t>
      </w:r>
      <w:r>
        <w:rPr>
          <w:color w:val="231F20"/>
          <w:spacing w:val="-9"/>
        </w:rPr>
        <w:t> </w:t>
      </w:r>
      <w:r>
        <w:rPr>
          <w:color w:val="231F20"/>
        </w:rPr>
        <w:t>cuyas finalidades y naturaleza no responden a la esencia </w:t>
      </w:r>
      <w:r>
        <w:rPr>
          <w:color w:val="231F20"/>
          <w:spacing w:val="-2"/>
        </w:rPr>
        <w:t>comúnmente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aceptada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asociaciones,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sin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perjuicio 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reconocer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artículo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Constitución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puede </w:t>
      </w:r>
      <w:r>
        <w:rPr>
          <w:color w:val="231F20"/>
        </w:rPr>
        <w:t>proyectar,</w:t>
      </w:r>
      <w:r>
        <w:rPr>
          <w:color w:val="231F20"/>
          <w:spacing w:val="-16"/>
        </w:rPr>
        <w:t> </w:t>
      </w:r>
      <w:r>
        <w:rPr>
          <w:color w:val="231F20"/>
        </w:rPr>
        <w:t>tangencialmente,</w:t>
      </w:r>
      <w:r>
        <w:rPr>
          <w:color w:val="231F20"/>
          <w:spacing w:val="-15"/>
        </w:rPr>
        <w:t> </w:t>
      </w:r>
      <w:r>
        <w:rPr>
          <w:color w:val="231F20"/>
        </w:rPr>
        <w:t>su</w:t>
      </w:r>
      <w:r>
        <w:rPr>
          <w:color w:val="231F20"/>
          <w:spacing w:val="-15"/>
        </w:rPr>
        <w:t> </w:t>
      </w:r>
      <w:r>
        <w:rPr>
          <w:color w:val="231F20"/>
        </w:rPr>
        <w:t>ámbito</w:t>
      </w:r>
      <w:r>
        <w:rPr>
          <w:color w:val="231F20"/>
          <w:spacing w:val="-16"/>
        </w:rPr>
        <w:t> </w:t>
      </w:r>
      <w:r>
        <w:rPr>
          <w:color w:val="231F20"/>
        </w:rPr>
        <w:t>protector</w:t>
      </w:r>
      <w:r>
        <w:rPr>
          <w:color w:val="231F20"/>
          <w:spacing w:val="-15"/>
        </w:rPr>
        <w:t> </w:t>
      </w:r>
      <w:r>
        <w:rPr>
          <w:color w:val="231F20"/>
        </w:rPr>
        <w:t>cuando en</w:t>
      </w:r>
      <w:r>
        <w:rPr>
          <w:color w:val="231F20"/>
          <w:spacing w:val="-2"/>
        </w:rPr>
        <w:t> </w:t>
      </w:r>
      <w:r>
        <w:rPr>
          <w:color w:val="231F20"/>
        </w:rPr>
        <w:t>este</w:t>
      </w:r>
      <w:r>
        <w:rPr>
          <w:color w:val="231F20"/>
          <w:spacing w:val="-2"/>
        </w:rPr>
        <w:t> </w:t>
      </w:r>
      <w:r>
        <w:rPr>
          <w:color w:val="231F20"/>
        </w:rPr>
        <w:t>tipo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entidades</w:t>
      </w:r>
      <w:r>
        <w:rPr>
          <w:color w:val="231F20"/>
          <w:spacing w:val="-2"/>
        </w:rPr>
        <w:t> </w:t>
      </w:r>
      <w:r>
        <w:rPr>
          <w:color w:val="231F20"/>
        </w:rPr>
        <w:t>se</w:t>
      </w:r>
      <w:r>
        <w:rPr>
          <w:color w:val="231F20"/>
          <w:spacing w:val="-2"/>
        </w:rPr>
        <w:t> </w:t>
      </w:r>
      <w:r>
        <w:rPr>
          <w:color w:val="231F20"/>
        </w:rPr>
        <w:t>contemplen</w:t>
      </w:r>
      <w:r>
        <w:rPr>
          <w:color w:val="231F20"/>
          <w:spacing w:val="-2"/>
        </w:rPr>
        <w:t> </w:t>
      </w:r>
      <w:r>
        <w:rPr>
          <w:color w:val="231F20"/>
        </w:rPr>
        <w:t>derechos</w:t>
      </w:r>
      <w:r>
        <w:rPr>
          <w:color w:val="231F20"/>
          <w:spacing w:val="-2"/>
        </w:rPr>
        <w:t> </w:t>
      </w:r>
      <w:r>
        <w:rPr>
          <w:color w:val="231F20"/>
        </w:rPr>
        <w:t>que no tengan carácter patrimonial.</w:t>
      </w:r>
    </w:p>
    <w:p>
      <w:pPr>
        <w:pStyle w:val="BodyText"/>
        <w:spacing w:line="192" w:lineRule="auto" w:before="2"/>
      </w:pPr>
      <w:r>
        <w:rPr>
          <w:color w:val="231F20"/>
        </w:rPr>
        <w:t>Tampoco pueden incluirse las corporaciones </w:t>
      </w:r>
      <w:r>
        <w:rPr>
          <w:color w:val="231F20"/>
        </w:rPr>
        <w:t>llama-</w:t>
      </w:r>
      <w:r>
        <w:rPr>
          <w:color w:val="231F20"/>
          <w:spacing w:val="-4"/>
        </w:rPr>
        <w:t>das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ejercer,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por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mandato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legal,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determinadas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funciones </w:t>
      </w:r>
      <w:r>
        <w:rPr>
          <w:color w:val="231F20"/>
        </w:rPr>
        <w:t>públicas, cuando desarrollen las mismas.</w:t>
      </w:r>
    </w:p>
    <w:p>
      <w:pPr>
        <w:pStyle w:val="BodyText"/>
        <w:spacing w:line="192" w:lineRule="auto"/>
      </w:pPr>
      <w:r>
        <w:rPr>
          <w:color w:val="231F20"/>
        </w:rPr>
        <w:t>Por otro lado, la ilicitud penal de las </w:t>
      </w:r>
      <w:r>
        <w:rPr>
          <w:color w:val="231F20"/>
        </w:rPr>
        <w:t>asociaciones, </w:t>
      </w:r>
      <w:r>
        <w:rPr>
          <w:color w:val="231F20"/>
          <w:spacing w:val="-2"/>
        </w:rPr>
        <w:t>cuya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definición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corresponde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legislación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penal,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cons-</w:t>
      </w:r>
      <w:r>
        <w:rPr>
          <w:color w:val="231F20"/>
        </w:rPr>
        <w:t>tituye el límite infranqueable de protección del</w:t>
      </w:r>
      <w:r>
        <w:rPr>
          <w:color w:val="231F20"/>
          <w:spacing w:val="-1"/>
        </w:rPr>
        <w:t> </w:t>
      </w:r>
      <w:r>
        <w:rPr>
          <w:color w:val="231F20"/>
        </w:rPr>
        <w:t>derecho de asociación.</w:t>
      </w:r>
    </w:p>
    <w:p>
      <w:pPr>
        <w:pStyle w:val="BodyText"/>
        <w:spacing w:before="222"/>
        <w:ind w:left="75" w:right="0" w:firstLine="0"/>
        <w:jc w:val="center"/>
      </w:pPr>
      <w:r>
        <w:rPr>
          <w:color w:val="231F20"/>
          <w:spacing w:val="-5"/>
        </w:rPr>
        <w:t>III</w:t>
      </w:r>
    </w:p>
    <w:p>
      <w:pPr>
        <w:pStyle w:val="BodyText"/>
        <w:spacing w:line="192" w:lineRule="auto" w:before="168"/>
      </w:pPr>
      <w:r>
        <w:rPr>
          <w:color w:val="231F20"/>
          <w:spacing w:val="-2"/>
        </w:rPr>
        <w:t>El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derecho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asociación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proyecta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protección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des-</w:t>
      </w:r>
      <w:r>
        <w:rPr>
          <w:color w:val="231F20"/>
        </w:rPr>
        <w:t>de una doble perspectiva; por un lado, como derecho de las personas en el ámbito de la vida social, y, por otro</w:t>
      </w:r>
      <w:r>
        <w:rPr>
          <w:color w:val="231F20"/>
          <w:spacing w:val="-2"/>
        </w:rPr>
        <w:t> </w:t>
      </w:r>
      <w:r>
        <w:rPr>
          <w:color w:val="231F20"/>
        </w:rPr>
        <w:t>lado,</w:t>
      </w:r>
      <w:r>
        <w:rPr>
          <w:color w:val="231F20"/>
          <w:spacing w:val="-2"/>
        </w:rPr>
        <w:t> </w:t>
      </w:r>
      <w:r>
        <w:rPr>
          <w:color w:val="231F20"/>
        </w:rPr>
        <w:t>como</w:t>
      </w:r>
      <w:r>
        <w:rPr>
          <w:color w:val="231F20"/>
          <w:spacing w:val="-2"/>
        </w:rPr>
        <w:t> </w:t>
      </w:r>
      <w:r>
        <w:rPr>
          <w:color w:val="231F20"/>
        </w:rPr>
        <w:t>capacidad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las</w:t>
      </w:r>
      <w:r>
        <w:rPr>
          <w:color w:val="231F20"/>
          <w:spacing w:val="-2"/>
        </w:rPr>
        <w:t> </w:t>
      </w:r>
      <w:r>
        <w:rPr>
          <w:color w:val="231F20"/>
        </w:rPr>
        <w:t>propias</w:t>
      </w:r>
      <w:r>
        <w:rPr>
          <w:color w:val="231F20"/>
          <w:spacing w:val="-2"/>
        </w:rPr>
        <w:t> </w:t>
      </w:r>
      <w:r>
        <w:rPr>
          <w:color w:val="231F20"/>
        </w:rPr>
        <w:t>asociaciones para su funcionamiento.</w:t>
      </w:r>
    </w:p>
    <w:p>
      <w:pPr>
        <w:pStyle w:val="BodyText"/>
        <w:spacing w:line="192" w:lineRule="auto" w:before="1"/>
      </w:pPr>
      <w:r>
        <w:rPr>
          <w:color w:val="231F20"/>
          <w:spacing w:val="-2"/>
        </w:rPr>
        <w:t>La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Ley,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largo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articulado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sistemáticamente </w:t>
      </w:r>
      <w:r>
        <w:rPr>
          <w:color w:val="231F20"/>
        </w:rPr>
        <w:t>ubicadas,</w:t>
      </w:r>
      <w:r>
        <w:rPr>
          <w:color w:val="231F20"/>
          <w:spacing w:val="-9"/>
        </w:rPr>
        <w:t> </w:t>
      </w:r>
      <w:r>
        <w:rPr>
          <w:color w:val="231F20"/>
        </w:rPr>
        <w:t>expresamente</w:t>
      </w:r>
      <w:r>
        <w:rPr>
          <w:color w:val="231F20"/>
          <w:spacing w:val="-9"/>
        </w:rPr>
        <w:t> </w:t>
      </w:r>
      <w:r>
        <w:rPr>
          <w:color w:val="231F20"/>
        </w:rPr>
        <w:t>desarrolla</w:t>
      </w:r>
      <w:r>
        <w:rPr>
          <w:color w:val="231F20"/>
          <w:spacing w:val="-9"/>
        </w:rPr>
        <w:t> </w:t>
      </w:r>
      <w:r>
        <w:rPr>
          <w:color w:val="231F20"/>
        </w:rPr>
        <w:t>las</w:t>
      </w:r>
      <w:r>
        <w:rPr>
          <w:color w:val="231F20"/>
          <w:spacing w:val="-9"/>
        </w:rPr>
        <w:t> </w:t>
      </w:r>
      <w:r>
        <w:rPr>
          <w:color w:val="231F20"/>
        </w:rPr>
        <w:t>dos</w:t>
      </w:r>
      <w:r>
        <w:rPr>
          <w:color w:val="231F20"/>
          <w:spacing w:val="-9"/>
        </w:rPr>
        <w:t> </w:t>
      </w:r>
      <w:r>
        <w:rPr>
          <w:color w:val="231F20"/>
        </w:rPr>
        <w:t>facetas.</w:t>
      </w:r>
    </w:p>
    <w:p>
      <w:pPr>
        <w:pStyle w:val="BodyText"/>
        <w:spacing w:line="192" w:lineRule="auto"/>
      </w:pP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cuanto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primera,</w:t>
      </w:r>
      <w:r>
        <w:rPr>
          <w:color w:val="231F20"/>
          <w:spacing w:val="-5"/>
        </w:rPr>
        <w:t> </w:t>
      </w:r>
      <w:r>
        <w:rPr>
          <w:color w:val="231F20"/>
        </w:rPr>
        <w:t>aparecen</w:t>
      </w:r>
      <w:r>
        <w:rPr>
          <w:color w:val="231F20"/>
          <w:spacing w:val="-5"/>
        </w:rPr>
        <w:t> </w:t>
      </w:r>
      <w:r>
        <w:rPr>
          <w:color w:val="231F20"/>
        </w:rPr>
        <w:t>los</w:t>
      </w:r>
      <w:r>
        <w:rPr>
          <w:color w:val="231F20"/>
          <w:spacing w:val="-5"/>
        </w:rPr>
        <w:t> </w:t>
      </w:r>
      <w:r>
        <w:rPr>
          <w:color w:val="231F20"/>
        </w:rPr>
        <w:t>aspectos</w:t>
      </w:r>
      <w:r>
        <w:rPr>
          <w:color w:val="231F20"/>
          <w:spacing w:val="-5"/>
        </w:rPr>
        <w:t> </w:t>
      </w:r>
      <w:r>
        <w:rPr>
          <w:color w:val="231F20"/>
        </w:rPr>
        <w:t>posi-tivos, como la libertad y la voluntariedad en la cons-titución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asociaciones,</w:t>
      </w:r>
      <w:r>
        <w:rPr>
          <w:color w:val="231F20"/>
          <w:spacing w:val="-16"/>
        </w:rPr>
        <w:t> </w:t>
      </w:r>
      <w:r>
        <w:rPr>
          <w:color w:val="231F20"/>
        </w:rPr>
        <w:t>paralelamente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contem-plación de la titularidad del derecho a constituir aso-ciaciones, sin perjuicio de las condiciones que para su ejercicio</w:t>
      </w:r>
      <w:r>
        <w:rPr>
          <w:color w:val="231F20"/>
          <w:spacing w:val="-16"/>
        </w:rPr>
        <w:t> </w:t>
      </w:r>
      <w:r>
        <w:rPr>
          <w:color w:val="231F20"/>
        </w:rPr>
        <w:t>establece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legislación</w:t>
      </w:r>
      <w:r>
        <w:rPr>
          <w:color w:val="231F20"/>
          <w:spacing w:val="-15"/>
        </w:rPr>
        <w:t> </w:t>
      </w:r>
      <w:r>
        <w:rPr>
          <w:color w:val="231F20"/>
        </w:rPr>
        <w:t>vigente,</w:t>
      </w:r>
      <w:r>
        <w:rPr>
          <w:color w:val="231F20"/>
          <w:spacing w:val="-16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5"/>
        </w:rPr>
        <w:t> </w:t>
      </w:r>
      <w:r>
        <w:rPr>
          <w:color w:val="231F20"/>
        </w:rPr>
        <w:t>derechos inherentes a la condición de asociado; y los negativos, que implican que nadie pueda ser obligado a ingresar en</w:t>
      </w:r>
      <w:r>
        <w:rPr>
          <w:color w:val="231F20"/>
          <w:spacing w:val="-4"/>
        </w:rPr>
        <w:t> </w:t>
      </w:r>
      <w:r>
        <w:rPr>
          <w:color w:val="231F20"/>
        </w:rPr>
        <w:t>una</w:t>
      </w:r>
      <w:r>
        <w:rPr>
          <w:color w:val="231F20"/>
          <w:spacing w:val="-4"/>
        </w:rPr>
        <w:t> </w:t>
      </w:r>
      <w:r>
        <w:rPr>
          <w:color w:val="231F20"/>
        </w:rPr>
        <w:t>asociación</w:t>
      </w:r>
      <w:r>
        <w:rPr>
          <w:color w:val="231F20"/>
          <w:spacing w:val="-4"/>
        </w:rPr>
        <w:t> </w:t>
      </w:r>
      <w:r>
        <w:rPr>
          <w:color w:val="231F20"/>
        </w:rPr>
        <w:t>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permanecer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su</w:t>
      </w:r>
      <w:r>
        <w:rPr>
          <w:color w:val="231F20"/>
          <w:spacing w:val="-4"/>
        </w:rPr>
        <w:t> </w:t>
      </w:r>
      <w:r>
        <w:rPr>
          <w:color w:val="231F20"/>
        </w:rPr>
        <w:t>seno.</w:t>
      </w:r>
    </w:p>
    <w:p>
      <w:pPr>
        <w:pStyle w:val="BodyText"/>
        <w:spacing w:line="192" w:lineRule="auto" w:before="2"/>
      </w:pPr>
      <w:r>
        <w:rPr>
          <w:color w:val="231F20"/>
        </w:rPr>
        <w:t>La</w:t>
      </w:r>
      <w:r>
        <w:rPr>
          <w:color w:val="231F20"/>
          <w:spacing w:val="-16"/>
        </w:rPr>
        <w:t> </w:t>
      </w:r>
      <w:r>
        <w:rPr>
          <w:color w:val="231F20"/>
        </w:rPr>
        <w:t>segunda</w:t>
      </w:r>
      <w:r>
        <w:rPr>
          <w:color w:val="231F20"/>
          <w:spacing w:val="-15"/>
        </w:rPr>
        <w:t> </w:t>
      </w:r>
      <w:r>
        <w:rPr>
          <w:color w:val="231F20"/>
        </w:rPr>
        <w:t>recoge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6"/>
        </w:rPr>
        <w:t> </w:t>
      </w:r>
      <w:r>
        <w:rPr>
          <w:color w:val="231F20"/>
        </w:rPr>
        <w:t>capacidad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asociaciones </w:t>
      </w:r>
      <w:r>
        <w:rPr>
          <w:color w:val="231F20"/>
          <w:spacing w:val="-6"/>
        </w:rPr>
        <w:t>para inscribirse en el Registro correspondiente; para esta-</w:t>
      </w:r>
      <w:r>
        <w:rPr>
          <w:color w:val="231F20"/>
        </w:rPr>
        <w:t>blecer su propia organización en el marco de la Ley; </w:t>
      </w:r>
      <w:r>
        <w:rPr>
          <w:color w:val="231F20"/>
          <w:spacing w:val="-4"/>
        </w:rPr>
        <w:t>para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realización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actividades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dirigidas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al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cumplimien-</w:t>
      </w:r>
      <w:r>
        <w:rPr>
          <w:color w:val="231F20"/>
        </w:rPr>
        <w:t>to de sus fines en el marco de la legislación sectorial </w:t>
      </w:r>
      <w:r>
        <w:rPr>
          <w:color w:val="231F20"/>
          <w:spacing w:val="-4"/>
        </w:rPr>
        <w:t>específica;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y,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finalmente,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para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sufrir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interferencia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algu-na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Administraciones,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como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tan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rotundamente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plas-</w:t>
      </w:r>
      <w:r>
        <w:rPr>
          <w:color w:val="231F20"/>
        </w:rPr>
        <w:t>ma el apartado 4 del artículo 22 de la Constitución, </w:t>
      </w:r>
      <w:r>
        <w:rPr>
          <w:color w:val="231F20"/>
          <w:spacing w:val="-2"/>
        </w:rPr>
        <w:t>salvo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pudiera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venir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determinada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por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concurren-</w:t>
      </w:r>
      <w:r>
        <w:rPr>
          <w:color w:val="231F20"/>
        </w:rPr>
        <w:t>cia de otros valores, derechos o libertades constitucio-</w:t>
      </w:r>
      <w:r>
        <w:rPr>
          <w:color w:val="231F20"/>
          <w:spacing w:val="-2"/>
        </w:rPr>
        <w:t>nales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deban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ser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objeto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protección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mismo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tiem-</w:t>
      </w:r>
      <w:r>
        <w:rPr>
          <w:color w:val="231F20"/>
        </w:rPr>
        <w:t>po y nivel que el derecho de asociación.</w:t>
      </w:r>
    </w:p>
    <w:p>
      <w:pPr>
        <w:pStyle w:val="BodyText"/>
        <w:spacing w:before="223"/>
        <w:ind w:left="74" w:right="0" w:firstLine="0"/>
        <w:jc w:val="center"/>
      </w:pPr>
      <w:r>
        <w:rPr>
          <w:color w:val="231F20"/>
          <w:spacing w:val="-5"/>
        </w:rPr>
        <w:t>IV</w:t>
      </w:r>
    </w:p>
    <w:p>
      <w:pPr>
        <w:pStyle w:val="BodyText"/>
        <w:spacing w:line="192" w:lineRule="auto" w:before="167"/>
      </w:pP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creciente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importancia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asociaciones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tienen 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tráfico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jurídico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aconseja,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como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garantía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quienes </w:t>
      </w:r>
      <w:r>
        <w:rPr>
          <w:color w:val="231F20"/>
        </w:rPr>
        <w:t>entren en dicho tráfico, que la Ley tome como punto</w:t>
      </w:r>
      <w:r>
        <w:rPr>
          <w:color w:val="231F20"/>
          <w:spacing w:val="40"/>
        </w:rPr>
        <w:t> </w:t>
      </w:r>
      <w:r>
        <w:rPr>
          <w:color w:val="231F20"/>
        </w:rPr>
        <w:t>de referencia —en relación con su régimen de respon-</w:t>
      </w:r>
      <w:r>
        <w:rPr>
          <w:color w:val="231F20"/>
          <w:spacing w:val="-2"/>
        </w:rPr>
        <w:t>sabilidad—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momento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produce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inscripción </w:t>
      </w:r>
      <w:r>
        <w:rPr>
          <w:color w:val="231F20"/>
        </w:rPr>
        <w:t>en el Registro correspondiente.</w:t>
      </w:r>
    </w:p>
    <w:p>
      <w:pPr>
        <w:pStyle w:val="BodyText"/>
        <w:spacing w:line="192" w:lineRule="auto" w:before="1"/>
      </w:pPr>
      <w:r>
        <w:rPr>
          <w:color w:val="231F20"/>
          <w:spacing w:val="-2"/>
        </w:rPr>
        <w:t>Esta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misma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garantía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hace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necesaria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regulación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 </w:t>
      </w:r>
      <w:r>
        <w:rPr>
          <w:color w:val="231F20"/>
        </w:rPr>
        <w:t>extremos importantes en el tráfico jurídico, como son</w:t>
      </w:r>
      <w:r>
        <w:rPr>
          <w:color w:val="231F20"/>
          <w:spacing w:val="40"/>
        </w:rPr>
        <w:t> </w:t>
      </w:r>
      <w:r>
        <w:rPr>
          <w:color w:val="231F20"/>
        </w:rPr>
        <w:t>el</w:t>
      </w:r>
      <w:r>
        <w:rPr>
          <w:color w:val="231F20"/>
          <w:spacing w:val="34"/>
        </w:rPr>
        <w:t> </w:t>
      </w:r>
      <w:r>
        <w:rPr>
          <w:color w:val="231F20"/>
        </w:rPr>
        <w:t>contenido</w:t>
      </w:r>
      <w:r>
        <w:rPr>
          <w:color w:val="231F20"/>
          <w:spacing w:val="34"/>
        </w:rPr>
        <w:t> </w:t>
      </w:r>
      <w:r>
        <w:rPr>
          <w:color w:val="231F20"/>
        </w:rPr>
        <w:t>del</w:t>
      </w:r>
      <w:r>
        <w:rPr>
          <w:color w:val="231F20"/>
          <w:spacing w:val="34"/>
        </w:rPr>
        <w:t> </w:t>
      </w:r>
      <w:r>
        <w:rPr>
          <w:color w:val="231F20"/>
        </w:rPr>
        <w:t>acta</w:t>
      </w:r>
      <w:r>
        <w:rPr>
          <w:color w:val="231F20"/>
          <w:spacing w:val="34"/>
        </w:rPr>
        <w:t> </w:t>
      </w:r>
      <w:r>
        <w:rPr>
          <w:color w:val="231F20"/>
        </w:rPr>
        <w:t>fundacional</w:t>
      </w:r>
      <w:r>
        <w:rPr>
          <w:color w:val="231F20"/>
          <w:spacing w:val="34"/>
        </w:rPr>
        <w:t> </w:t>
      </w:r>
      <w:r>
        <w:rPr>
          <w:color w:val="231F20"/>
        </w:rPr>
        <w:t>y</w:t>
      </w:r>
      <w:r>
        <w:rPr>
          <w:color w:val="231F20"/>
          <w:spacing w:val="34"/>
        </w:rPr>
        <w:t> </w:t>
      </w:r>
      <w:r>
        <w:rPr>
          <w:color w:val="231F20"/>
        </w:rPr>
        <w:t>de</w:t>
      </w:r>
      <w:r>
        <w:rPr>
          <w:color w:val="231F20"/>
          <w:spacing w:val="34"/>
        </w:rPr>
        <w:t> </w:t>
      </w:r>
      <w:r>
        <w:rPr>
          <w:color w:val="231F20"/>
        </w:rPr>
        <w:t>los</w:t>
      </w:r>
      <w:r>
        <w:rPr>
          <w:color w:val="231F20"/>
          <w:spacing w:val="34"/>
        </w:rPr>
        <w:t> </w:t>
      </w:r>
      <w:r>
        <w:rPr>
          <w:color w:val="231F20"/>
        </w:rPr>
        <w:t>Estatutos, la modificación, disolución y liquidación de las asocia-ciones, sus obligaciones documentales y contables, y la publicidad de la identidad de los miembros de los órganos de dirección y administración.</w:t>
      </w:r>
    </w:p>
    <w:p>
      <w:pPr>
        <w:pStyle w:val="BodyText"/>
        <w:spacing w:line="192" w:lineRule="auto" w:before="2"/>
      </w:pP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consecuencia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inscripción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Registro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será </w:t>
      </w:r>
      <w:r>
        <w:rPr>
          <w:color w:val="231F20"/>
        </w:rPr>
        <w:t>la separación entre el patrimonio de la asociación y el </w:t>
      </w:r>
      <w:r>
        <w:rPr>
          <w:color w:val="231F20"/>
          <w:spacing w:val="-4"/>
        </w:rPr>
        <w:t>patrimonio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asociados,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sin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perjuicio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existencia, y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posibilidad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exigencia,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responsabilidad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aqué-</w:t>
      </w:r>
      <w:r>
        <w:rPr>
          <w:color w:val="231F20"/>
        </w:rPr>
        <w:t>llos que, con sus actos u omisiones, causen a la aso-ciación o a terceros daños o perjuicios.</w:t>
      </w:r>
    </w:p>
    <w:p>
      <w:pPr>
        <w:pStyle w:val="BodyText"/>
        <w:spacing w:before="222"/>
        <w:ind w:left="75" w:right="0" w:firstLine="0"/>
        <w:jc w:val="center"/>
      </w:pPr>
      <w:r>
        <w:rPr>
          <w:color w:val="231F20"/>
          <w:spacing w:val="-10"/>
        </w:rPr>
        <w:t>V</w:t>
      </w:r>
    </w:p>
    <w:p>
      <w:pPr>
        <w:pStyle w:val="BodyText"/>
        <w:spacing w:line="192" w:lineRule="auto" w:before="167"/>
      </w:pPr>
      <w:r>
        <w:rPr>
          <w:color w:val="231F20"/>
        </w:rPr>
        <w:t>Del contenido del artículo 22.3 de la </w:t>
      </w:r>
      <w:r>
        <w:rPr>
          <w:color w:val="231F20"/>
        </w:rPr>
        <w:t>Constitución</w:t>
      </w:r>
      <w:r>
        <w:rPr>
          <w:color w:val="231F20"/>
          <w:spacing w:val="80"/>
        </w:rPr>
        <w:t> </w:t>
      </w:r>
      <w:r>
        <w:rPr>
          <w:color w:val="231F20"/>
        </w:rPr>
        <w:t>se</w:t>
      </w:r>
      <w:r>
        <w:rPr>
          <w:color w:val="231F20"/>
          <w:spacing w:val="-2"/>
        </w:rPr>
        <w:t> </w:t>
      </w:r>
      <w:r>
        <w:rPr>
          <w:color w:val="231F20"/>
        </w:rPr>
        <w:t>deriva</w:t>
      </w:r>
      <w:r>
        <w:rPr>
          <w:color w:val="231F20"/>
          <w:spacing w:val="-2"/>
        </w:rPr>
        <w:t> </w:t>
      </w:r>
      <w:r>
        <w:rPr>
          <w:color w:val="231F20"/>
        </w:rPr>
        <w:t>que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Administración</w:t>
      </w:r>
      <w:r>
        <w:rPr>
          <w:color w:val="231F20"/>
          <w:spacing w:val="-2"/>
        </w:rPr>
        <w:t> </w:t>
      </w:r>
      <w:r>
        <w:rPr>
          <w:color w:val="231F20"/>
        </w:rPr>
        <w:t>carece,</w:t>
      </w:r>
      <w:r>
        <w:rPr>
          <w:color w:val="231F20"/>
          <w:spacing w:val="-2"/>
        </w:rPr>
        <w:t> </w:t>
      </w:r>
      <w:r>
        <w:rPr>
          <w:color w:val="231F20"/>
        </w:rPr>
        <w:t>al</w:t>
      </w:r>
      <w:r>
        <w:rPr>
          <w:color w:val="231F20"/>
          <w:spacing w:val="-2"/>
        </w:rPr>
        <w:t> </w:t>
      </w:r>
      <w:r>
        <w:rPr>
          <w:color w:val="231F20"/>
        </w:rPr>
        <w:t>gestionar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los</w:t>
      </w:r>
    </w:p>
    <w:p>
      <w:pPr>
        <w:pStyle w:val="BodyText"/>
        <w:spacing w:line="192" w:lineRule="auto" w:before="121"/>
        <w:ind w:right="101" w:firstLine="0"/>
      </w:pPr>
      <w:r>
        <w:rPr/>
        <w:br w:type="column"/>
      </w:r>
      <w:r>
        <w:rPr>
          <w:color w:val="231F20"/>
          <w:spacing w:val="-4"/>
        </w:rPr>
        <w:t>Registros,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facultades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pudieran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entrañar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un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control </w:t>
      </w:r>
      <w:r>
        <w:rPr>
          <w:color w:val="231F20"/>
        </w:rPr>
        <w:t>material de legalización o reconocimiento.</w:t>
      </w:r>
    </w:p>
    <w:p>
      <w:pPr>
        <w:pStyle w:val="BodyText"/>
        <w:spacing w:line="192" w:lineRule="auto" w:before="1"/>
        <w:ind w:right="100"/>
      </w:pPr>
      <w:r>
        <w:rPr>
          <w:color w:val="231F20"/>
        </w:rPr>
        <w:t>Por ello, se regula el procedimiento de </w:t>
      </w:r>
      <w:r>
        <w:rPr>
          <w:color w:val="231F20"/>
        </w:rPr>
        <w:t>inscripción </w:t>
      </w:r>
      <w:r>
        <w:rPr>
          <w:color w:val="231F20"/>
          <w:spacing w:val="-4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límites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constitucionales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mencionados,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establecién-</w:t>
      </w:r>
      <w:r>
        <w:rPr>
          <w:color w:val="231F20"/>
        </w:rPr>
        <w:t>dose la inscripción por silencio positivo en coherencia con el hecho de tratarse del ejercicio de un derecho </w:t>
      </w:r>
      <w:r>
        <w:rPr>
          <w:color w:val="231F20"/>
          <w:spacing w:val="-2"/>
        </w:rPr>
        <w:t>fundamental.</w:t>
      </w:r>
    </w:p>
    <w:p>
      <w:pPr>
        <w:pStyle w:val="BodyText"/>
        <w:spacing w:before="222"/>
        <w:ind w:left="106" w:right="94" w:firstLine="0"/>
        <w:jc w:val="center"/>
      </w:pPr>
      <w:r>
        <w:rPr>
          <w:color w:val="231F20"/>
          <w:spacing w:val="-5"/>
        </w:rPr>
        <w:t>VI</w:t>
      </w:r>
    </w:p>
    <w:p>
      <w:pPr>
        <w:pStyle w:val="BodyText"/>
        <w:spacing w:line="192" w:lineRule="auto" w:before="168"/>
        <w:ind w:right="100"/>
      </w:pPr>
      <w:r>
        <w:rPr>
          <w:color w:val="231F20"/>
        </w:rPr>
        <w:t>La presente Ley reconoce la importancia del </w:t>
      </w:r>
      <w:r>
        <w:rPr>
          <w:color w:val="231F20"/>
        </w:rPr>
        <w:t>fenó-meno asociativo, como instrumento de integración en la sociedad y de participación en los asuntos públicos, ante el que los poderes públicos han de mantener un </w:t>
      </w:r>
      <w:r>
        <w:rPr>
          <w:color w:val="231F20"/>
          <w:spacing w:val="-4"/>
        </w:rPr>
        <w:t>cuidadoso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equilibrio,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un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lado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garantía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libertad </w:t>
      </w:r>
      <w:r>
        <w:rPr>
          <w:color w:val="231F20"/>
        </w:rPr>
        <w:t>asociativa, y de otro en protección de los derechos y </w:t>
      </w:r>
      <w:r>
        <w:rPr>
          <w:color w:val="231F20"/>
          <w:spacing w:val="-4"/>
        </w:rPr>
        <w:t>libertades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fundamentales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pudieran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encontrarse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afec-</w:t>
      </w:r>
      <w:r>
        <w:rPr>
          <w:color w:val="231F20"/>
        </w:rPr>
        <w:t>tados en el ejercicio de aquélla.</w:t>
      </w:r>
    </w:p>
    <w:p>
      <w:pPr>
        <w:pStyle w:val="BodyText"/>
        <w:spacing w:line="192" w:lineRule="auto" w:before="2"/>
        <w:ind w:right="100"/>
      </w:pPr>
      <w:r>
        <w:rPr>
          <w:color w:val="231F20"/>
        </w:rPr>
        <w:t>Resulta patente que las asociaciones </w:t>
      </w:r>
      <w:r>
        <w:rPr>
          <w:color w:val="231F20"/>
        </w:rPr>
        <w:t>desempeñan un</w:t>
      </w:r>
      <w:r>
        <w:rPr>
          <w:color w:val="231F20"/>
          <w:spacing w:val="-16"/>
        </w:rPr>
        <w:t> </w:t>
      </w:r>
      <w:r>
        <w:rPr>
          <w:color w:val="231F20"/>
        </w:rPr>
        <w:t>papel</w:t>
      </w:r>
      <w:r>
        <w:rPr>
          <w:color w:val="231F20"/>
          <w:spacing w:val="-15"/>
        </w:rPr>
        <w:t> </w:t>
      </w:r>
      <w:r>
        <w:rPr>
          <w:color w:val="231F20"/>
        </w:rPr>
        <w:t>fundamental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6"/>
        </w:rPr>
        <w:t> </w:t>
      </w:r>
      <w:r>
        <w:rPr>
          <w:color w:val="231F20"/>
        </w:rPr>
        <w:t>los</w:t>
      </w:r>
      <w:r>
        <w:rPr>
          <w:color w:val="231F20"/>
          <w:spacing w:val="-15"/>
        </w:rPr>
        <w:t> </w:t>
      </w:r>
      <w:r>
        <w:rPr>
          <w:color w:val="231F20"/>
        </w:rPr>
        <w:t>diversos</w:t>
      </w:r>
      <w:r>
        <w:rPr>
          <w:color w:val="231F20"/>
          <w:spacing w:val="-15"/>
        </w:rPr>
        <w:t> </w:t>
      </w:r>
      <w:r>
        <w:rPr>
          <w:color w:val="231F20"/>
        </w:rPr>
        <w:t>ámbitos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acti-vidad social, contribuyendo a un ejercicio activo de la </w:t>
      </w:r>
      <w:r>
        <w:rPr>
          <w:color w:val="231F20"/>
          <w:spacing w:val="-4"/>
        </w:rPr>
        <w:t>ciudadanía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consolidación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una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democracia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avan-zada,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representando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intereses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ciudadanos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ante </w:t>
      </w:r>
      <w:r>
        <w:rPr>
          <w:color w:val="231F20"/>
        </w:rPr>
        <w:t>los</w:t>
      </w:r>
      <w:r>
        <w:rPr>
          <w:color w:val="231F20"/>
          <w:spacing w:val="-7"/>
        </w:rPr>
        <w:t> </w:t>
      </w:r>
      <w:r>
        <w:rPr>
          <w:color w:val="231F20"/>
        </w:rPr>
        <w:t>poderes</w:t>
      </w:r>
      <w:r>
        <w:rPr>
          <w:color w:val="231F20"/>
          <w:spacing w:val="-7"/>
        </w:rPr>
        <w:t> </w:t>
      </w:r>
      <w:r>
        <w:rPr>
          <w:color w:val="231F20"/>
        </w:rPr>
        <w:t>públicos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desarrollando</w:t>
      </w:r>
      <w:r>
        <w:rPr>
          <w:color w:val="231F20"/>
          <w:spacing w:val="-7"/>
        </w:rPr>
        <w:t> </w:t>
      </w:r>
      <w:r>
        <w:rPr>
          <w:color w:val="231F20"/>
        </w:rPr>
        <w:t>una</w:t>
      </w:r>
      <w:r>
        <w:rPr>
          <w:color w:val="231F20"/>
          <w:spacing w:val="-7"/>
        </w:rPr>
        <w:t> </w:t>
      </w:r>
      <w:r>
        <w:rPr>
          <w:color w:val="231F20"/>
        </w:rPr>
        <w:t>función</w:t>
      </w:r>
      <w:r>
        <w:rPr>
          <w:color w:val="231F20"/>
          <w:spacing w:val="-7"/>
        </w:rPr>
        <w:t> </w:t>
      </w:r>
      <w:r>
        <w:rPr>
          <w:color w:val="231F20"/>
        </w:rPr>
        <w:t>esen-cial e imprescindible, entre otras, en las políticas de desarrollo,</w:t>
      </w:r>
      <w:r>
        <w:rPr>
          <w:color w:val="231F20"/>
          <w:spacing w:val="-14"/>
        </w:rPr>
        <w:t> </w:t>
      </w:r>
      <w:r>
        <w:rPr>
          <w:color w:val="231F20"/>
        </w:rPr>
        <w:t>medio</w:t>
      </w:r>
      <w:r>
        <w:rPr>
          <w:color w:val="231F20"/>
          <w:spacing w:val="-14"/>
        </w:rPr>
        <w:t> </w:t>
      </w:r>
      <w:r>
        <w:rPr>
          <w:color w:val="231F20"/>
        </w:rPr>
        <w:t>ambiente,</w:t>
      </w:r>
      <w:r>
        <w:rPr>
          <w:color w:val="231F20"/>
          <w:spacing w:val="-14"/>
        </w:rPr>
        <w:t> </w:t>
      </w:r>
      <w:r>
        <w:rPr>
          <w:color w:val="231F20"/>
        </w:rPr>
        <w:t>promoción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los</w:t>
      </w:r>
      <w:r>
        <w:rPr>
          <w:color w:val="231F20"/>
          <w:spacing w:val="-14"/>
        </w:rPr>
        <w:t> </w:t>
      </w:r>
      <w:r>
        <w:rPr>
          <w:color w:val="231F20"/>
        </w:rPr>
        <w:t>derechos humanos, juventud, salud pública, cultura, creación de empleo</w:t>
      </w:r>
      <w:r>
        <w:rPr>
          <w:color w:val="231F20"/>
          <w:spacing w:val="-11"/>
        </w:rPr>
        <w:t> </w:t>
      </w:r>
      <w:r>
        <w:rPr>
          <w:color w:val="231F20"/>
        </w:rPr>
        <w:t>y</w:t>
      </w:r>
      <w:r>
        <w:rPr>
          <w:color w:val="231F20"/>
          <w:spacing w:val="-11"/>
        </w:rPr>
        <w:t> </w:t>
      </w:r>
      <w:r>
        <w:rPr>
          <w:color w:val="231F20"/>
        </w:rPr>
        <w:t>otras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similar</w:t>
      </w:r>
      <w:r>
        <w:rPr>
          <w:color w:val="231F20"/>
          <w:spacing w:val="-11"/>
        </w:rPr>
        <w:t> </w:t>
      </w:r>
      <w:r>
        <w:rPr>
          <w:color w:val="231F20"/>
        </w:rPr>
        <w:t>naturaleza,</w:t>
      </w:r>
      <w:r>
        <w:rPr>
          <w:color w:val="231F20"/>
          <w:spacing w:val="-11"/>
        </w:rPr>
        <w:t> </w:t>
      </w:r>
      <w:r>
        <w:rPr>
          <w:color w:val="231F20"/>
        </w:rPr>
        <w:t>para</w:t>
      </w:r>
      <w:r>
        <w:rPr>
          <w:color w:val="231F20"/>
          <w:spacing w:val="-11"/>
        </w:rPr>
        <w:t> </w:t>
      </w:r>
      <w:r>
        <w:rPr>
          <w:color w:val="231F20"/>
        </w:rPr>
        <w:t>lo</w:t>
      </w:r>
      <w:r>
        <w:rPr>
          <w:color w:val="231F20"/>
          <w:spacing w:val="-11"/>
        </w:rPr>
        <w:t> </w:t>
      </w:r>
      <w:r>
        <w:rPr>
          <w:color w:val="231F20"/>
        </w:rPr>
        <w:t>cual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Ley contempla el otorgamiento de ayudas y subvenciones por parte de las diferentes Administraciones públicas conforme al marco legal y reglamentario de carácter </w:t>
      </w:r>
      <w:r>
        <w:rPr>
          <w:color w:val="231F20"/>
          <w:spacing w:val="-2"/>
        </w:rPr>
        <w:t>general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prevé,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específico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esa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materia </w:t>
      </w:r>
      <w:r>
        <w:rPr>
          <w:color w:val="231F20"/>
        </w:rPr>
        <w:t>se regule legalmente en el futuro.</w:t>
      </w:r>
    </w:p>
    <w:p>
      <w:pPr>
        <w:pStyle w:val="BodyText"/>
        <w:spacing w:line="192" w:lineRule="auto" w:before="2"/>
        <w:ind w:right="100"/>
      </w:pPr>
      <w:r>
        <w:rPr>
          <w:color w:val="231F20"/>
        </w:rPr>
        <w:t>Por ello, se incluye un capítulo dedicado al </w:t>
      </w:r>
      <w:r>
        <w:rPr>
          <w:color w:val="231F20"/>
        </w:rPr>
        <w:t>fomento que</w:t>
      </w:r>
      <w:r>
        <w:rPr>
          <w:color w:val="231F20"/>
          <w:spacing w:val="-14"/>
        </w:rPr>
        <w:t> </w:t>
      </w:r>
      <w:r>
        <w:rPr>
          <w:color w:val="231F20"/>
        </w:rPr>
        <w:t>incorpora,</w:t>
      </w:r>
      <w:r>
        <w:rPr>
          <w:color w:val="231F20"/>
          <w:spacing w:val="-14"/>
        </w:rPr>
        <w:t> </w:t>
      </w:r>
      <w:r>
        <w:rPr>
          <w:color w:val="231F20"/>
        </w:rPr>
        <w:t>con</w:t>
      </w:r>
      <w:r>
        <w:rPr>
          <w:color w:val="231F20"/>
          <w:spacing w:val="-14"/>
        </w:rPr>
        <w:t> </w:t>
      </w:r>
      <w:r>
        <w:rPr>
          <w:color w:val="231F20"/>
        </w:rPr>
        <w:t>modificaciones</w:t>
      </w:r>
      <w:r>
        <w:rPr>
          <w:color w:val="231F20"/>
          <w:spacing w:val="-14"/>
        </w:rPr>
        <w:t> </w:t>
      </w:r>
      <w:r>
        <w:rPr>
          <w:color w:val="231F20"/>
        </w:rPr>
        <w:t>adjetivas,</w:t>
      </w:r>
      <w:r>
        <w:rPr>
          <w:color w:val="231F20"/>
          <w:spacing w:val="-14"/>
        </w:rPr>
        <w:t> </w:t>
      </w:r>
      <w:r>
        <w:rPr>
          <w:color w:val="231F20"/>
        </w:rPr>
        <w:t>el</w:t>
      </w:r>
      <w:r>
        <w:rPr>
          <w:color w:val="231F20"/>
          <w:spacing w:val="-14"/>
        </w:rPr>
        <w:t> </w:t>
      </w:r>
      <w:r>
        <w:rPr>
          <w:color w:val="231F20"/>
        </w:rPr>
        <w:t>régimen de las asociaciones de utilidad pública, recientemente actualizado, como instrumento dinamizador de la rea-lización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actividades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interés</w:t>
      </w:r>
      <w:r>
        <w:rPr>
          <w:color w:val="231F20"/>
          <w:spacing w:val="-14"/>
        </w:rPr>
        <w:t> </w:t>
      </w:r>
      <w:r>
        <w:rPr>
          <w:color w:val="231F20"/>
        </w:rPr>
        <w:t>general,</w:t>
      </w:r>
      <w:r>
        <w:rPr>
          <w:color w:val="231F20"/>
          <w:spacing w:val="-14"/>
        </w:rPr>
        <w:t> </w:t>
      </w:r>
      <w:r>
        <w:rPr>
          <w:color w:val="231F20"/>
        </w:rPr>
        <w:t>lo</w:t>
      </w:r>
      <w:r>
        <w:rPr>
          <w:color w:val="231F20"/>
          <w:spacing w:val="-14"/>
        </w:rPr>
        <w:t> </w:t>
      </w:r>
      <w:r>
        <w:rPr>
          <w:color w:val="231F20"/>
        </w:rPr>
        <w:t>que</w:t>
      </w:r>
      <w:r>
        <w:rPr>
          <w:color w:val="231F20"/>
          <w:spacing w:val="-14"/>
        </w:rPr>
        <w:t> </w:t>
      </w:r>
      <w:r>
        <w:rPr>
          <w:color w:val="231F20"/>
        </w:rPr>
        <w:t>redun-dará decisivamente en beneficio de la colectividad.</w:t>
      </w:r>
    </w:p>
    <w:p>
      <w:pPr>
        <w:pStyle w:val="BodyText"/>
        <w:spacing w:line="192" w:lineRule="auto" w:before="1"/>
        <w:ind w:right="100"/>
      </w:pPr>
      <w:r>
        <w:rPr>
          <w:color w:val="231F20"/>
        </w:rPr>
        <w:t>No puede olvidarse, en este aspecto, el </w:t>
      </w:r>
      <w:r>
        <w:rPr>
          <w:color w:val="231F20"/>
        </w:rPr>
        <w:t>importante papel de los voluntarios, por lo que la Administración deberá tener en cuenta la existencia y actividad de los voluntarios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sus</w:t>
      </w:r>
      <w:r>
        <w:rPr>
          <w:color w:val="231F20"/>
          <w:spacing w:val="-7"/>
        </w:rPr>
        <w:t> </w:t>
      </w:r>
      <w:r>
        <w:rPr>
          <w:color w:val="231F20"/>
        </w:rPr>
        <w:t>respectivas</w:t>
      </w:r>
      <w:r>
        <w:rPr>
          <w:color w:val="231F20"/>
          <w:spacing w:val="-7"/>
        </w:rPr>
        <w:t> </w:t>
      </w:r>
      <w:r>
        <w:rPr>
          <w:color w:val="231F20"/>
        </w:rPr>
        <w:t>asociaciones,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los</w:t>
      </w:r>
      <w:r>
        <w:rPr>
          <w:color w:val="231F20"/>
          <w:spacing w:val="-7"/>
        </w:rPr>
        <w:t> </w:t>
      </w:r>
      <w:r>
        <w:rPr>
          <w:color w:val="231F20"/>
        </w:rPr>
        <w:t>tér-minos establecidos en la Ley 6/1996, de 15 de enero, del voluntariado.</w:t>
      </w:r>
    </w:p>
    <w:p>
      <w:pPr>
        <w:pStyle w:val="BodyText"/>
        <w:spacing w:before="222"/>
        <w:ind w:left="106" w:right="94" w:firstLine="0"/>
        <w:jc w:val="center"/>
      </w:pPr>
      <w:r>
        <w:rPr>
          <w:color w:val="231F20"/>
          <w:spacing w:val="-5"/>
        </w:rPr>
        <w:t>VII</w:t>
      </w:r>
    </w:p>
    <w:p>
      <w:pPr>
        <w:pStyle w:val="BodyText"/>
        <w:spacing w:line="192" w:lineRule="auto" w:before="167"/>
        <w:ind w:right="100"/>
      </w:pPr>
      <w:r>
        <w:rPr>
          <w:color w:val="231F20"/>
        </w:rPr>
        <w:t>En el capítulo VII se contemplan las garantías </w:t>
      </w:r>
      <w:r>
        <w:rPr>
          <w:color w:val="231F20"/>
        </w:rPr>
        <w:t>juris-diccionales, sin las cuales el ejercicio del derecho de asociación</w:t>
      </w:r>
      <w:r>
        <w:rPr>
          <w:color w:val="231F20"/>
          <w:spacing w:val="-2"/>
        </w:rPr>
        <w:t> </w:t>
      </w:r>
      <w:r>
        <w:rPr>
          <w:color w:val="231F20"/>
        </w:rPr>
        <w:t>podría</w:t>
      </w:r>
      <w:r>
        <w:rPr>
          <w:color w:val="231F20"/>
          <w:spacing w:val="-2"/>
        </w:rPr>
        <w:t> </w:t>
      </w:r>
      <w:r>
        <w:rPr>
          <w:color w:val="231F20"/>
        </w:rPr>
        <w:t>convertirse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una</w:t>
      </w:r>
      <w:r>
        <w:rPr>
          <w:color w:val="231F20"/>
          <w:spacing w:val="-2"/>
        </w:rPr>
        <w:t> </w:t>
      </w:r>
      <w:r>
        <w:rPr>
          <w:color w:val="231F20"/>
        </w:rPr>
        <w:t>mera</w:t>
      </w:r>
      <w:r>
        <w:rPr>
          <w:color w:val="231F20"/>
          <w:spacing w:val="-2"/>
        </w:rPr>
        <w:t> </w:t>
      </w:r>
      <w:r>
        <w:rPr>
          <w:color w:val="231F20"/>
        </w:rPr>
        <w:t>declaración de principios.</w:t>
      </w:r>
    </w:p>
    <w:p>
      <w:pPr>
        <w:pStyle w:val="BodyText"/>
        <w:spacing w:line="192" w:lineRule="auto" w:before="1"/>
        <w:ind w:right="100"/>
      </w:pP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aplicación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procedimientos</w:t>
      </w:r>
      <w:r>
        <w:rPr>
          <w:color w:val="231F20"/>
          <w:spacing w:val="-9"/>
        </w:rPr>
        <w:t> </w:t>
      </w:r>
      <w:r>
        <w:rPr>
          <w:color w:val="231F20"/>
        </w:rPr>
        <w:t>especiales</w:t>
      </w:r>
      <w:r>
        <w:rPr>
          <w:color w:val="231F20"/>
          <w:spacing w:val="-9"/>
        </w:rPr>
        <w:t> </w:t>
      </w:r>
      <w:r>
        <w:rPr>
          <w:color w:val="231F20"/>
        </w:rPr>
        <w:t>para la</w:t>
      </w:r>
      <w:r>
        <w:rPr>
          <w:color w:val="231F20"/>
          <w:spacing w:val="-3"/>
        </w:rPr>
        <w:t> </w:t>
      </w:r>
      <w:r>
        <w:rPr>
          <w:color w:val="231F20"/>
        </w:rPr>
        <w:t>protección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derechos</w:t>
      </w:r>
      <w:r>
        <w:rPr>
          <w:color w:val="231F20"/>
          <w:spacing w:val="-3"/>
        </w:rPr>
        <w:t> </w:t>
      </w:r>
      <w:r>
        <w:rPr>
          <w:color w:val="231F20"/>
        </w:rPr>
        <w:t>fundamentales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per-sona,</w:t>
      </w:r>
      <w:r>
        <w:rPr>
          <w:color w:val="231F20"/>
          <w:spacing w:val="-16"/>
        </w:rPr>
        <w:t> </w:t>
      </w:r>
      <w:r>
        <w:rPr>
          <w:color w:val="231F20"/>
        </w:rPr>
        <w:t>correspondientes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cada</w:t>
      </w:r>
      <w:r>
        <w:rPr>
          <w:color w:val="231F20"/>
          <w:spacing w:val="-16"/>
        </w:rPr>
        <w:t> </w:t>
      </w:r>
      <w:r>
        <w:rPr>
          <w:color w:val="231F20"/>
        </w:rPr>
        <w:t>orden</w:t>
      </w:r>
      <w:r>
        <w:rPr>
          <w:color w:val="231F20"/>
          <w:spacing w:val="-15"/>
        </w:rPr>
        <w:t> </w:t>
      </w:r>
      <w:r>
        <w:rPr>
          <w:color w:val="231F20"/>
        </w:rPr>
        <w:t>jurisdiccional,</w:t>
      </w:r>
      <w:r>
        <w:rPr>
          <w:color w:val="231F20"/>
          <w:spacing w:val="-15"/>
        </w:rPr>
        <w:t> </w:t>
      </w:r>
      <w:r>
        <w:rPr>
          <w:color w:val="231F20"/>
        </w:rPr>
        <w:t>no ofrece duda alguna, en todos aquellos aspectos que constituyen el contenido fundamental del derecho de </w:t>
      </w:r>
      <w:r>
        <w:rPr>
          <w:color w:val="231F20"/>
          <w:spacing w:val="-2"/>
        </w:rPr>
        <w:t>asociación.</w:t>
      </w:r>
    </w:p>
    <w:p>
      <w:pPr>
        <w:pStyle w:val="BodyText"/>
        <w:spacing w:line="192" w:lineRule="auto" w:before="1"/>
        <w:ind w:right="100"/>
      </w:pPr>
      <w:r>
        <w:rPr>
          <w:color w:val="231F20"/>
        </w:rPr>
        <w:t>Asimismo, el apartado 4 del artículo 22 de la Cons-</w:t>
      </w:r>
      <w:r>
        <w:rPr>
          <w:color w:val="231F20"/>
          <w:spacing w:val="-2"/>
        </w:rPr>
        <w:t>titución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objeto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desarrollo,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estableciéndose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cau-</w:t>
      </w:r>
      <w:r>
        <w:rPr>
          <w:color w:val="231F20"/>
        </w:rPr>
        <w:t>sas de suspensión y disolución judicial de las asocia-ciones; y, en cuanto a la tutela, en procedimiento ordi-</w:t>
      </w:r>
      <w:r>
        <w:rPr>
          <w:color w:val="231F20"/>
          <w:spacing w:val="-2"/>
        </w:rPr>
        <w:t>nario,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órdenes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jurisdiccionales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contencioso-admi-</w:t>
      </w:r>
      <w:r>
        <w:rPr>
          <w:color w:val="231F20"/>
        </w:rPr>
        <w:t>nistrativo</w:t>
      </w:r>
      <w:r>
        <w:rPr>
          <w:color w:val="231F20"/>
          <w:spacing w:val="-12"/>
        </w:rPr>
        <w:t> </w:t>
      </w:r>
      <w:r>
        <w:rPr>
          <w:color w:val="231F20"/>
        </w:rPr>
        <w:t>y</w:t>
      </w:r>
      <w:r>
        <w:rPr>
          <w:color w:val="231F20"/>
          <w:spacing w:val="-12"/>
        </w:rPr>
        <w:t> </w:t>
      </w:r>
      <w:r>
        <w:rPr>
          <w:color w:val="231F20"/>
        </w:rPr>
        <w:t>civil,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Ley</w:t>
      </w:r>
      <w:r>
        <w:rPr>
          <w:color w:val="231F20"/>
          <w:spacing w:val="-12"/>
        </w:rPr>
        <w:t> </w:t>
      </w:r>
      <w:r>
        <w:rPr>
          <w:color w:val="231F20"/>
        </w:rPr>
        <w:t>no</w:t>
      </w:r>
      <w:r>
        <w:rPr>
          <w:color w:val="231F20"/>
          <w:spacing w:val="-12"/>
        </w:rPr>
        <w:t> </w:t>
      </w:r>
      <w:r>
        <w:rPr>
          <w:color w:val="231F20"/>
        </w:rPr>
        <w:t>modifica,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esencia,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situa-ción preexistente, remitiéndose en cuanto a la compe-</w:t>
      </w:r>
      <w:r>
        <w:rPr>
          <w:color w:val="231F20"/>
          <w:spacing w:val="-2"/>
        </w:rPr>
        <w:t>tencia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jurisdiccional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Ley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Orgánica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Poder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Judicial.</w:t>
      </w:r>
    </w:p>
    <w:p>
      <w:pPr>
        <w:pStyle w:val="BodyText"/>
        <w:spacing w:before="222"/>
        <w:ind w:left="106" w:right="93" w:firstLine="0"/>
        <w:jc w:val="center"/>
      </w:pPr>
      <w:r>
        <w:rPr>
          <w:color w:val="231F20"/>
          <w:spacing w:val="-4"/>
        </w:rPr>
        <w:t>VIII</w:t>
      </w:r>
    </w:p>
    <w:p>
      <w:pPr>
        <w:pStyle w:val="BodyText"/>
        <w:spacing w:line="192" w:lineRule="auto" w:before="168"/>
        <w:ind w:right="100"/>
      </w:pPr>
      <w:r>
        <w:rPr>
          <w:color w:val="231F20"/>
        </w:rPr>
        <w:t>Otra de las novedades destacables de la Ley es </w:t>
      </w:r>
      <w:r>
        <w:rPr>
          <w:color w:val="231F20"/>
        </w:rPr>
        <w:t>la posibilidad de creación de los Consejos Sectoriales de Asociaciones</w:t>
      </w:r>
      <w:r>
        <w:rPr>
          <w:color w:val="231F20"/>
          <w:spacing w:val="26"/>
        </w:rPr>
        <w:t> </w:t>
      </w:r>
      <w:r>
        <w:rPr>
          <w:color w:val="231F20"/>
        </w:rPr>
        <w:t>como</w:t>
      </w:r>
      <w:r>
        <w:rPr>
          <w:color w:val="231F20"/>
          <w:spacing w:val="26"/>
        </w:rPr>
        <w:t> </w:t>
      </w:r>
      <w:r>
        <w:rPr>
          <w:color w:val="231F20"/>
        </w:rPr>
        <w:t>órganos</w:t>
      </w:r>
      <w:r>
        <w:rPr>
          <w:color w:val="231F20"/>
          <w:spacing w:val="27"/>
        </w:rPr>
        <w:t> </w:t>
      </w:r>
      <w:r>
        <w:rPr>
          <w:color w:val="231F20"/>
        </w:rPr>
        <w:t>de</w:t>
      </w:r>
      <w:r>
        <w:rPr>
          <w:color w:val="231F20"/>
          <w:spacing w:val="26"/>
        </w:rPr>
        <w:t> </w:t>
      </w:r>
      <w:r>
        <w:rPr>
          <w:color w:val="231F20"/>
        </w:rPr>
        <w:t>colaboración</w:t>
      </w:r>
      <w:r>
        <w:rPr>
          <w:color w:val="231F20"/>
          <w:spacing w:val="27"/>
        </w:rPr>
        <w:t> </w:t>
      </w:r>
      <w:r>
        <w:rPr>
          <w:color w:val="231F20"/>
        </w:rPr>
        <w:t>y</w:t>
      </w:r>
      <w:r>
        <w:rPr>
          <w:color w:val="231F20"/>
          <w:spacing w:val="26"/>
        </w:rPr>
        <w:t> </w:t>
      </w:r>
      <w:r>
        <w:rPr>
          <w:color w:val="231F20"/>
          <w:spacing w:val="-10"/>
        </w:rPr>
        <w:t>aseso-</w:t>
      </w:r>
    </w:p>
    <w:p>
      <w:pPr>
        <w:pStyle w:val="BodyText"/>
        <w:spacing w:after="0" w:line="192" w:lineRule="auto"/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BodyText"/>
        <w:spacing w:line="192" w:lineRule="auto" w:before="121"/>
        <w:ind w:left="68" w:firstLine="0"/>
        <w:jc w:val="right"/>
      </w:pPr>
      <w:r>
        <w:rPr>
          <w:color w:val="231F20"/>
        </w:rPr>
        <w:t>ramiento,</w:t>
      </w:r>
      <w:r>
        <w:rPr>
          <w:color w:val="231F20"/>
          <w:spacing w:val="28"/>
        </w:rPr>
        <w:t> </w:t>
      </w:r>
      <w:r>
        <w:rPr>
          <w:color w:val="231F20"/>
        </w:rPr>
        <w:t>de</w:t>
      </w:r>
      <w:r>
        <w:rPr>
          <w:color w:val="231F20"/>
          <w:spacing w:val="28"/>
        </w:rPr>
        <w:t> </w:t>
      </w:r>
      <w:r>
        <w:rPr>
          <w:color w:val="231F20"/>
        </w:rPr>
        <w:t>los</w:t>
      </w:r>
      <w:r>
        <w:rPr>
          <w:color w:val="231F20"/>
          <w:spacing w:val="28"/>
        </w:rPr>
        <w:t> </w:t>
      </w:r>
      <w:r>
        <w:rPr>
          <w:color w:val="231F20"/>
        </w:rPr>
        <w:t>que</w:t>
      </w:r>
      <w:r>
        <w:rPr>
          <w:color w:val="231F20"/>
          <w:spacing w:val="28"/>
        </w:rPr>
        <w:t> </w:t>
      </w:r>
      <w:r>
        <w:rPr>
          <w:color w:val="231F20"/>
        </w:rPr>
        <w:t>forman</w:t>
      </w:r>
      <w:r>
        <w:rPr>
          <w:color w:val="231F20"/>
          <w:spacing w:val="28"/>
        </w:rPr>
        <w:t> </w:t>
      </w:r>
      <w:r>
        <w:rPr>
          <w:color w:val="231F20"/>
        </w:rPr>
        <w:t>parte</w:t>
      </w:r>
      <w:r>
        <w:rPr>
          <w:color w:val="231F20"/>
          <w:spacing w:val="28"/>
        </w:rPr>
        <w:t> </w:t>
      </w:r>
      <w:r>
        <w:rPr>
          <w:color w:val="231F20"/>
        </w:rPr>
        <w:t>representantes</w:t>
      </w:r>
      <w:r>
        <w:rPr>
          <w:color w:val="231F20"/>
          <w:spacing w:val="28"/>
        </w:rPr>
        <w:t> </w:t>
      </w:r>
      <w:r>
        <w:rPr>
          <w:color w:val="231F20"/>
        </w:rPr>
        <w:t>de </w:t>
      </w:r>
      <w:r>
        <w:rPr>
          <w:color w:val="231F20"/>
          <w:spacing w:val="-2"/>
        </w:rPr>
        <w:t>las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Administraciones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asociaciones,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como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marco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actuación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común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distintos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sectores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asociativos, </w:t>
      </w:r>
      <w:r>
        <w:rPr>
          <w:color w:val="231F20"/>
          <w:spacing w:val="-2"/>
        </w:rPr>
        <w:t>dada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amplia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diversidad,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sirva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cauce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inter-</w:t>
      </w:r>
      <w:r>
        <w:rPr>
          <w:color w:val="231F20"/>
        </w:rPr>
        <w:t>locución,</w:t>
      </w:r>
      <w:r>
        <w:rPr>
          <w:color w:val="231F20"/>
          <w:spacing w:val="17"/>
        </w:rPr>
        <w:t> </w:t>
      </w:r>
      <w:r>
        <w:rPr>
          <w:color w:val="231F20"/>
        </w:rPr>
        <w:t>para</w:t>
      </w:r>
      <w:r>
        <w:rPr>
          <w:color w:val="231F20"/>
          <w:spacing w:val="17"/>
        </w:rPr>
        <w:t> </w:t>
      </w:r>
      <w:r>
        <w:rPr>
          <w:color w:val="231F20"/>
        </w:rPr>
        <w:t>que</w:t>
      </w:r>
      <w:r>
        <w:rPr>
          <w:color w:val="231F20"/>
          <w:spacing w:val="17"/>
        </w:rPr>
        <w:t> </w:t>
      </w:r>
      <w:r>
        <w:rPr>
          <w:color w:val="231F20"/>
        </w:rPr>
        <w:t>el</w:t>
      </w:r>
      <w:r>
        <w:rPr>
          <w:color w:val="231F20"/>
          <w:spacing w:val="17"/>
        </w:rPr>
        <w:t> </w:t>
      </w:r>
      <w:r>
        <w:rPr>
          <w:color w:val="231F20"/>
        </w:rPr>
        <w:t>papel</w:t>
      </w:r>
      <w:r>
        <w:rPr>
          <w:color w:val="231F20"/>
          <w:spacing w:val="17"/>
        </w:rPr>
        <w:t> </w:t>
      </w:r>
      <w:r>
        <w:rPr>
          <w:color w:val="231F20"/>
        </w:rPr>
        <w:t>y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7"/>
        </w:rPr>
        <w:t> </w:t>
      </w:r>
      <w:r>
        <w:rPr>
          <w:color w:val="231F20"/>
        </w:rPr>
        <w:t>evolución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7"/>
        </w:rPr>
        <w:t> </w:t>
      </w:r>
      <w:r>
        <w:rPr>
          <w:color w:val="231F20"/>
        </w:rPr>
        <w:t>las</w:t>
      </w:r>
      <w:r>
        <w:rPr>
          <w:color w:val="231F20"/>
          <w:spacing w:val="17"/>
        </w:rPr>
        <w:t> </w:t>
      </w:r>
      <w:r>
        <w:rPr>
          <w:color w:val="231F20"/>
        </w:rPr>
        <w:t>aso-</w:t>
      </w:r>
      <w:r>
        <w:rPr>
          <w:color w:val="231F20"/>
          <w:spacing w:val="-4"/>
        </w:rPr>
        <w:t>ciaciones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respondan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necesidades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actuales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futuras. </w:t>
      </w:r>
      <w:r>
        <w:rPr>
          <w:color w:val="231F20"/>
        </w:rPr>
        <w:t>Es necesario que las asociaciones colaboren no sólo con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-1"/>
        </w:rPr>
        <w:t> </w:t>
      </w:r>
      <w:r>
        <w:rPr>
          <w:color w:val="231F20"/>
        </w:rPr>
        <w:t>Administraciones,</w:t>
      </w:r>
      <w:r>
        <w:rPr>
          <w:color w:val="231F20"/>
          <w:spacing w:val="-1"/>
        </w:rPr>
        <w:t> </w:t>
      </w:r>
      <w:r>
        <w:rPr>
          <w:color w:val="231F20"/>
        </w:rPr>
        <w:t>sino</w:t>
      </w:r>
      <w:r>
        <w:rPr>
          <w:color w:val="231F20"/>
          <w:spacing w:val="-1"/>
        </w:rPr>
        <w:t> </w:t>
      </w:r>
      <w:r>
        <w:rPr>
          <w:color w:val="231F20"/>
        </w:rPr>
        <w:t>también</w:t>
      </w:r>
      <w:r>
        <w:rPr>
          <w:color w:val="231F20"/>
          <w:spacing w:val="-1"/>
        </w:rPr>
        <w:t> </w:t>
      </w:r>
      <w:r>
        <w:rPr>
          <w:color w:val="231F20"/>
        </w:rPr>
        <w:t>con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industria y</w:t>
      </w:r>
      <w:r>
        <w:rPr>
          <w:color w:val="231F20"/>
          <w:spacing w:val="20"/>
        </w:rPr>
        <w:t> </w:t>
      </w:r>
      <w:r>
        <w:rPr>
          <w:color w:val="231F20"/>
        </w:rPr>
        <w:t>el</w:t>
      </w:r>
      <w:r>
        <w:rPr>
          <w:color w:val="231F20"/>
          <w:spacing w:val="20"/>
        </w:rPr>
        <w:t> </w:t>
      </w:r>
      <w:r>
        <w:rPr>
          <w:color w:val="231F20"/>
        </w:rPr>
        <w:t>comercio,</w:t>
      </w:r>
      <w:r>
        <w:rPr>
          <w:color w:val="231F20"/>
          <w:spacing w:val="20"/>
        </w:rPr>
        <w:t> </w:t>
      </w:r>
      <w:r>
        <w:rPr>
          <w:color w:val="231F20"/>
        </w:rPr>
        <w:t>las</w:t>
      </w:r>
      <w:r>
        <w:rPr>
          <w:color w:val="231F20"/>
          <w:spacing w:val="20"/>
        </w:rPr>
        <w:t> </w:t>
      </w:r>
      <w:r>
        <w:rPr>
          <w:color w:val="231F20"/>
        </w:rPr>
        <w:t>organizaciones</w:t>
      </w:r>
      <w:r>
        <w:rPr>
          <w:color w:val="231F20"/>
          <w:spacing w:val="20"/>
        </w:rPr>
        <w:t> </w:t>
      </w:r>
      <w:r>
        <w:rPr>
          <w:color w:val="231F20"/>
        </w:rPr>
        <w:t>empresariales</w:t>
      </w:r>
      <w:r>
        <w:rPr>
          <w:color w:val="231F20"/>
          <w:spacing w:val="20"/>
        </w:rPr>
        <w:t> </w:t>
      </w:r>
      <w:r>
        <w:rPr>
          <w:color w:val="231F20"/>
        </w:rPr>
        <w:t>y</w:t>
      </w:r>
      <w:r>
        <w:rPr>
          <w:color w:val="231F20"/>
          <w:spacing w:val="20"/>
        </w:rPr>
        <w:t> </w:t>
      </w:r>
      <w:r>
        <w:rPr>
          <w:color w:val="231F20"/>
        </w:rPr>
        <w:t>las </w:t>
      </w:r>
      <w:r>
        <w:rPr>
          <w:color w:val="231F20"/>
          <w:spacing w:val="-2"/>
        </w:rPr>
        <w:t>organizaciones sindicales; colaboración edificada sobre </w:t>
      </w:r>
      <w:r>
        <w:rPr>
          <w:color w:val="231F20"/>
        </w:rPr>
        <w:t>una</w:t>
      </w:r>
      <w:r>
        <w:rPr>
          <w:color w:val="231F20"/>
          <w:spacing w:val="21"/>
        </w:rPr>
        <w:t> </w:t>
      </w:r>
      <w:r>
        <w:rPr>
          <w:color w:val="231F20"/>
        </w:rPr>
        <w:t>relación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confianza</w:t>
      </w:r>
      <w:r>
        <w:rPr>
          <w:color w:val="231F20"/>
          <w:spacing w:val="21"/>
        </w:rPr>
        <w:t> </w:t>
      </w:r>
      <w:r>
        <w:rPr>
          <w:color w:val="231F20"/>
        </w:rPr>
        <w:t>mutua</w:t>
      </w:r>
      <w:r>
        <w:rPr>
          <w:color w:val="231F20"/>
          <w:spacing w:val="21"/>
        </w:rPr>
        <w:t> </w:t>
      </w:r>
      <w:r>
        <w:rPr>
          <w:color w:val="231F20"/>
        </w:rPr>
        <w:t>y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intercambio</w:t>
      </w:r>
      <w:r>
        <w:rPr>
          <w:color w:val="231F20"/>
          <w:spacing w:val="21"/>
        </w:rPr>
        <w:t> </w:t>
      </w:r>
      <w:r>
        <w:rPr>
          <w:color w:val="231F20"/>
        </w:rPr>
        <w:t>de experiencias,</w:t>
      </w:r>
      <w:r>
        <w:rPr>
          <w:color w:val="231F20"/>
          <w:spacing w:val="-5"/>
        </w:rPr>
        <w:t> </w:t>
      </w:r>
      <w:r>
        <w:rPr>
          <w:color w:val="231F20"/>
        </w:rPr>
        <w:t>sobre</w:t>
      </w:r>
      <w:r>
        <w:rPr>
          <w:color w:val="231F20"/>
          <w:spacing w:val="-5"/>
        </w:rPr>
        <w:t> </w:t>
      </w:r>
      <w:r>
        <w:rPr>
          <w:color w:val="231F20"/>
        </w:rPr>
        <w:t>todo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temas</w:t>
      </w:r>
      <w:r>
        <w:rPr>
          <w:color w:val="231F20"/>
          <w:spacing w:val="-6"/>
        </w:rPr>
        <w:t> </w:t>
      </w:r>
      <w:r>
        <w:rPr>
          <w:color w:val="231F20"/>
        </w:rPr>
        <w:t>tales</w:t>
      </w:r>
      <w:r>
        <w:rPr>
          <w:color w:val="231F20"/>
          <w:spacing w:val="-6"/>
        </w:rPr>
        <w:t> </w:t>
      </w:r>
      <w:r>
        <w:rPr>
          <w:color w:val="231F20"/>
        </w:rPr>
        <w:t>como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medio </w:t>
      </w:r>
      <w:r>
        <w:rPr>
          <w:color w:val="231F20"/>
          <w:spacing w:val="-2"/>
        </w:rPr>
        <w:t>ambiente,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cultura,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educación,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sanidad,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protección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social, </w:t>
      </w:r>
      <w:r>
        <w:rPr>
          <w:color w:val="231F20"/>
        </w:rPr>
        <w:t>lucha</w:t>
      </w:r>
      <w:r>
        <w:rPr>
          <w:color w:val="231F20"/>
          <w:spacing w:val="25"/>
        </w:rPr>
        <w:t> </w:t>
      </w:r>
      <w:r>
        <w:rPr>
          <w:color w:val="231F20"/>
        </w:rPr>
        <w:t>contra</w:t>
      </w:r>
      <w:r>
        <w:rPr>
          <w:color w:val="231F20"/>
          <w:spacing w:val="25"/>
        </w:rPr>
        <w:t> </w:t>
      </w:r>
      <w:r>
        <w:rPr>
          <w:color w:val="231F20"/>
        </w:rPr>
        <w:t>el</w:t>
      </w:r>
      <w:r>
        <w:rPr>
          <w:color w:val="231F20"/>
          <w:spacing w:val="25"/>
        </w:rPr>
        <w:t> </w:t>
      </w:r>
      <w:r>
        <w:rPr>
          <w:color w:val="231F20"/>
        </w:rPr>
        <w:t>desempleo,</w:t>
      </w:r>
      <w:r>
        <w:rPr>
          <w:color w:val="231F20"/>
          <w:spacing w:val="25"/>
        </w:rPr>
        <w:t> </w:t>
      </w:r>
      <w:r>
        <w:rPr>
          <w:color w:val="231F20"/>
        </w:rPr>
        <w:t>y</w:t>
      </w:r>
      <w:r>
        <w:rPr>
          <w:color w:val="231F20"/>
          <w:spacing w:val="25"/>
        </w:rPr>
        <w:t> </w:t>
      </w:r>
      <w:r>
        <w:rPr>
          <w:color w:val="231F20"/>
        </w:rPr>
        <w:t>promoción</w:t>
      </w:r>
      <w:r>
        <w:rPr>
          <w:color w:val="231F20"/>
          <w:spacing w:val="25"/>
        </w:rPr>
        <w:t> </w:t>
      </w:r>
      <w:r>
        <w:rPr>
          <w:color w:val="231F20"/>
        </w:rPr>
        <w:t>de</w:t>
      </w:r>
      <w:r>
        <w:rPr>
          <w:color w:val="231F20"/>
          <w:spacing w:val="25"/>
        </w:rPr>
        <w:t> </w:t>
      </w:r>
      <w:r>
        <w:rPr>
          <w:color w:val="231F20"/>
        </w:rPr>
        <w:t>derechos humanos. Con la creación de los Consejos Sectoriales de</w:t>
      </w:r>
      <w:r>
        <w:rPr>
          <w:color w:val="231F20"/>
          <w:spacing w:val="22"/>
        </w:rPr>
        <w:t> </w:t>
      </w:r>
      <w:r>
        <w:rPr>
          <w:color w:val="231F20"/>
        </w:rPr>
        <w:t>Asociaciones,</w:t>
      </w:r>
      <w:r>
        <w:rPr>
          <w:color w:val="231F20"/>
          <w:spacing w:val="22"/>
        </w:rPr>
        <w:t> </w:t>
      </w:r>
      <w:r>
        <w:rPr>
          <w:color w:val="231F20"/>
        </w:rPr>
        <w:t>se</w:t>
      </w:r>
      <w:r>
        <w:rPr>
          <w:color w:val="231F20"/>
          <w:spacing w:val="22"/>
        </w:rPr>
        <w:t> </w:t>
      </w:r>
      <w:r>
        <w:rPr>
          <w:color w:val="231F20"/>
        </w:rPr>
        <w:t>pretende</w:t>
      </w:r>
      <w:r>
        <w:rPr>
          <w:color w:val="231F20"/>
          <w:spacing w:val="22"/>
        </w:rPr>
        <w:t> </w:t>
      </w:r>
      <w:r>
        <w:rPr>
          <w:color w:val="231F20"/>
        </w:rPr>
        <w:t>canalizar</w:t>
      </w:r>
      <w:r>
        <w:rPr>
          <w:color w:val="231F20"/>
          <w:spacing w:val="23"/>
        </w:rPr>
        <w:t> </w:t>
      </w:r>
      <w:r>
        <w:rPr>
          <w:color w:val="231F20"/>
        </w:rPr>
        <w:t>y</w:t>
      </w:r>
      <w:r>
        <w:rPr>
          <w:color w:val="231F20"/>
          <w:spacing w:val="22"/>
        </w:rPr>
        <w:t> </w:t>
      </w:r>
      <w:r>
        <w:rPr>
          <w:color w:val="231F20"/>
        </w:rPr>
        <w:t>alentar</w:t>
      </w:r>
      <w:r>
        <w:rPr>
          <w:color w:val="231F20"/>
          <w:spacing w:val="22"/>
        </w:rPr>
        <w:t> </w:t>
      </w:r>
      <w:r>
        <w:rPr>
          <w:color w:val="231F20"/>
          <w:spacing w:val="-4"/>
        </w:rPr>
        <w:t>esta</w:t>
      </w:r>
    </w:p>
    <w:p>
      <w:pPr>
        <w:pStyle w:val="BodyText"/>
        <w:spacing w:line="214" w:lineRule="exact"/>
        <w:ind w:right="0" w:firstLine="0"/>
        <w:jc w:val="left"/>
      </w:pPr>
      <w:r>
        <w:rPr>
          <w:color w:val="231F20"/>
          <w:spacing w:val="-2"/>
        </w:rPr>
        <w:t>colaboración.</w:t>
      </w:r>
    </w:p>
    <w:p>
      <w:pPr>
        <w:pStyle w:val="BodyText"/>
        <w:spacing w:before="247"/>
        <w:ind w:left="75" w:right="0" w:firstLine="0"/>
        <w:jc w:val="center"/>
      </w:pPr>
      <w:r>
        <w:rPr>
          <w:color w:val="231F20"/>
          <w:spacing w:val="-5"/>
        </w:rPr>
        <w:t>IX</w:t>
      </w:r>
    </w:p>
    <w:p>
      <w:pPr>
        <w:pStyle w:val="BodyText"/>
        <w:spacing w:line="192" w:lineRule="auto" w:before="202"/>
      </w:pPr>
      <w:r>
        <w:rPr>
          <w:color w:val="231F20"/>
        </w:rPr>
        <w:t>La presente Ley, en virtud de lo dispuesto en la </w:t>
      </w:r>
      <w:r>
        <w:rPr>
          <w:color w:val="231F20"/>
        </w:rPr>
        <w:t>dis-posición</w:t>
      </w:r>
      <w:r>
        <w:rPr>
          <w:color w:val="231F20"/>
          <w:spacing w:val="-7"/>
        </w:rPr>
        <w:t> </w:t>
      </w:r>
      <w:r>
        <w:rPr>
          <w:color w:val="231F20"/>
        </w:rPr>
        <w:t>final</w:t>
      </w:r>
      <w:r>
        <w:rPr>
          <w:color w:val="231F20"/>
          <w:spacing w:val="-7"/>
        </w:rPr>
        <w:t> </w:t>
      </w:r>
      <w:r>
        <w:rPr>
          <w:color w:val="231F20"/>
        </w:rPr>
        <w:t>primera,</w:t>
      </w:r>
      <w:r>
        <w:rPr>
          <w:color w:val="231F20"/>
          <w:spacing w:val="-7"/>
        </w:rPr>
        <w:t> </w:t>
      </w:r>
      <w:r>
        <w:rPr>
          <w:color w:val="231F20"/>
        </w:rPr>
        <w:t>es</w:t>
      </w:r>
      <w:r>
        <w:rPr>
          <w:color w:val="231F20"/>
          <w:spacing w:val="-7"/>
        </w:rPr>
        <w:t> </w:t>
      </w:r>
      <w:r>
        <w:rPr>
          <w:color w:val="231F20"/>
        </w:rPr>
        <w:t>claramente</w:t>
      </w:r>
      <w:r>
        <w:rPr>
          <w:color w:val="231F20"/>
          <w:spacing w:val="-7"/>
        </w:rPr>
        <w:t> </w:t>
      </w:r>
      <w:r>
        <w:rPr>
          <w:color w:val="231F20"/>
        </w:rPr>
        <w:t>respetuosa</w:t>
      </w:r>
      <w:r>
        <w:rPr>
          <w:color w:val="231F20"/>
          <w:spacing w:val="-7"/>
        </w:rPr>
        <w:t> </w:t>
      </w:r>
      <w:r>
        <w:rPr>
          <w:color w:val="231F20"/>
        </w:rPr>
        <w:t>con</w:t>
      </w:r>
      <w:r>
        <w:rPr>
          <w:color w:val="231F20"/>
          <w:spacing w:val="-7"/>
        </w:rPr>
        <w:t> </w:t>
      </w:r>
      <w:r>
        <w:rPr>
          <w:color w:val="231F20"/>
        </w:rPr>
        <w:t>la doctrina</w:t>
      </w:r>
      <w:r>
        <w:rPr>
          <w:color w:val="231F20"/>
          <w:spacing w:val="-12"/>
        </w:rPr>
        <w:t> </w:t>
      </w:r>
      <w:r>
        <w:rPr>
          <w:color w:val="231F20"/>
        </w:rPr>
        <w:t>del</w:t>
      </w:r>
      <w:r>
        <w:rPr>
          <w:color w:val="231F20"/>
          <w:spacing w:val="-12"/>
        </w:rPr>
        <w:t> </w:t>
      </w:r>
      <w:r>
        <w:rPr>
          <w:color w:val="231F20"/>
        </w:rPr>
        <w:t>Tribunal</w:t>
      </w:r>
      <w:r>
        <w:rPr>
          <w:color w:val="231F20"/>
          <w:spacing w:val="-12"/>
        </w:rPr>
        <w:t> </w:t>
      </w:r>
      <w:r>
        <w:rPr>
          <w:color w:val="231F20"/>
        </w:rPr>
        <w:t>Constitucional,</w:t>
      </w:r>
      <w:r>
        <w:rPr>
          <w:color w:val="231F20"/>
          <w:spacing w:val="-12"/>
        </w:rPr>
        <w:t> </w:t>
      </w:r>
      <w:r>
        <w:rPr>
          <w:color w:val="231F20"/>
        </w:rPr>
        <w:t>que</w:t>
      </w:r>
      <w:r>
        <w:rPr>
          <w:color w:val="231F20"/>
          <w:spacing w:val="-12"/>
        </w:rPr>
        <w:t> </w:t>
      </w:r>
      <w:r>
        <w:rPr>
          <w:color w:val="231F20"/>
        </w:rPr>
        <w:t>se</w:t>
      </w:r>
      <w:r>
        <w:rPr>
          <w:color w:val="231F20"/>
          <w:spacing w:val="-12"/>
        </w:rPr>
        <w:t> </w:t>
      </w:r>
      <w:r>
        <w:rPr>
          <w:color w:val="231F20"/>
        </w:rPr>
        <w:t>contiene</w:t>
      </w:r>
      <w:r>
        <w:rPr>
          <w:color w:val="231F20"/>
          <w:spacing w:val="-12"/>
        </w:rPr>
        <w:t> </w:t>
      </w:r>
      <w:r>
        <w:rPr>
          <w:color w:val="231F20"/>
        </w:rPr>
        <w:t>en la sentencia de 23 de julio de 1998, en cuanto a la reserva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ley</w:t>
      </w:r>
      <w:r>
        <w:rPr>
          <w:color w:val="231F20"/>
          <w:spacing w:val="-15"/>
        </w:rPr>
        <w:t> </w:t>
      </w:r>
      <w:r>
        <w:rPr>
          <w:color w:val="231F20"/>
        </w:rPr>
        <w:t>orgánica,</w:t>
      </w:r>
      <w:r>
        <w:rPr>
          <w:color w:val="231F20"/>
          <w:spacing w:val="-16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lo</w:t>
      </w:r>
      <w:r>
        <w:rPr>
          <w:color w:val="231F20"/>
          <w:spacing w:val="-15"/>
        </w:rPr>
        <w:t> </w:t>
      </w:r>
      <w:r>
        <w:rPr>
          <w:color w:val="231F20"/>
        </w:rPr>
        <w:t>que</w:t>
      </w:r>
      <w:r>
        <w:rPr>
          <w:color w:val="231F20"/>
          <w:spacing w:val="-16"/>
        </w:rPr>
        <w:t> </w:t>
      </w:r>
      <w:r>
        <w:rPr>
          <w:color w:val="231F20"/>
        </w:rPr>
        <w:t>se</w:t>
      </w:r>
      <w:r>
        <w:rPr>
          <w:color w:val="231F20"/>
          <w:spacing w:val="-15"/>
        </w:rPr>
        <w:t> </w:t>
      </w:r>
      <w:r>
        <w:rPr>
          <w:color w:val="231F20"/>
        </w:rPr>
        <w:t>refiere</w:t>
      </w:r>
      <w:r>
        <w:rPr>
          <w:color w:val="231F20"/>
          <w:spacing w:val="-15"/>
        </w:rPr>
        <w:t> </w:t>
      </w:r>
      <w:r>
        <w:rPr>
          <w:color w:val="231F20"/>
        </w:rPr>
        <w:t>al</w:t>
      </w:r>
      <w:r>
        <w:rPr>
          <w:color w:val="231F20"/>
          <w:spacing w:val="-16"/>
        </w:rPr>
        <w:t> </w:t>
      </w:r>
      <w:r>
        <w:rPr>
          <w:color w:val="231F20"/>
        </w:rPr>
        <w:t>sistema de distribución competencial que se desprende de la Constitución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5"/>
        </w:rPr>
        <w:t> </w:t>
      </w:r>
      <w:r>
        <w:rPr>
          <w:color w:val="231F20"/>
        </w:rPr>
        <w:t>Estatutos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Autonomía.</w:t>
      </w:r>
      <w:r>
        <w:rPr>
          <w:color w:val="231F20"/>
          <w:spacing w:val="-5"/>
        </w:rPr>
        <w:t> </w:t>
      </w:r>
      <w:r>
        <w:rPr>
          <w:color w:val="231F20"/>
        </w:rPr>
        <w:t>Por</w:t>
      </w:r>
      <w:r>
        <w:rPr>
          <w:color w:val="231F20"/>
          <w:spacing w:val="-5"/>
        </w:rPr>
        <w:t> </w:t>
      </w:r>
      <w:r>
        <w:rPr>
          <w:color w:val="231F20"/>
        </w:rPr>
        <w:t>ello, </w:t>
      </w:r>
      <w:r>
        <w:rPr>
          <w:color w:val="231F20"/>
          <w:spacing w:val="-4"/>
        </w:rPr>
        <w:t>también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ha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tenido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cuenta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legislación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autonómica </w:t>
      </w:r>
      <w:r>
        <w:rPr>
          <w:color w:val="231F20"/>
        </w:rPr>
        <w:t>existente en materia de asociaciones.</w:t>
      </w:r>
    </w:p>
    <w:p>
      <w:pPr>
        <w:pStyle w:val="BodyText"/>
        <w:spacing w:line="192" w:lineRule="auto" w:before="2"/>
      </w:pPr>
      <w:r>
        <w:rPr>
          <w:color w:val="231F20"/>
        </w:rPr>
        <w:t>El</w:t>
      </w:r>
      <w:r>
        <w:rPr>
          <w:color w:val="231F20"/>
          <w:spacing w:val="-15"/>
        </w:rPr>
        <w:t> </w:t>
      </w:r>
      <w:r>
        <w:rPr>
          <w:color w:val="231F20"/>
        </w:rPr>
        <w:t>rango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ley</w:t>
      </w:r>
      <w:r>
        <w:rPr>
          <w:color w:val="231F20"/>
          <w:spacing w:val="-15"/>
        </w:rPr>
        <w:t> </w:t>
      </w:r>
      <w:r>
        <w:rPr>
          <w:color w:val="231F20"/>
        </w:rPr>
        <w:t>orgánica,</w:t>
      </w:r>
      <w:r>
        <w:rPr>
          <w:color w:val="231F20"/>
          <w:spacing w:val="-15"/>
        </w:rPr>
        <w:t> </w:t>
      </w:r>
      <w:r>
        <w:rPr>
          <w:color w:val="231F20"/>
        </w:rPr>
        <w:t>ex</w:t>
      </w:r>
      <w:r>
        <w:rPr>
          <w:color w:val="231F20"/>
          <w:spacing w:val="-15"/>
        </w:rPr>
        <w:t> </w:t>
      </w:r>
      <w:r>
        <w:rPr>
          <w:color w:val="231F20"/>
        </w:rPr>
        <w:t>artículo</w:t>
      </w:r>
      <w:r>
        <w:rPr>
          <w:color w:val="231F20"/>
          <w:spacing w:val="-15"/>
        </w:rPr>
        <w:t> </w:t>
      </w:r>
      <w:r>
        <w:rPr>
          <w:color w:val="231F20"/>
        </w:rPr>
        <w:t>81.1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Cons-titución, alcanza, en los términos del apartado 1. de </w:t>
      </w:r>
      <w:r>
        <w:rPr>
          <w:color w:val="231F20"/>
        </w:rPr>
        <w:t>la disposición</w:t>
      </w:r>
      <w:r>
        <w:rPr>
          <w:color w:val="231F20"/>
          <w:spacing w:val="-9"/>
        </w:rPr>
        <w:t> </w:t>
      </w:r>
      <w:r>
        <w:rPr>
          <w:color w:val="231F20"/>
        </w:rPr>
        <w:t>final</w:t>
      </w:r>
      <w:r>
        <w:rPr>
          <w:color w:val="231F20"/>
          <w:spacing w:val="-9"/>
        </w:rPr>
        <w:t> </w:t>
      </w:r>
      <w:r>
        <w:rPr>
          <w:color w:val="231F20"/>
        </w:rPr>
        <w:t>primera,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preceptos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Ley</w:t>
      </w:r>
      <w:r>
        <w:rPr>
          <w:color w:val="231F20"/>
          <w:spacing w:val="-9"/>
        </w:rPr>
        <w:t> </w:t>
      </w:r>
      <w:r>
        <w:rPr>
          <w:color w:val="231F20"/>
        </w:rPr>
        <w:t>con-siderados</w:t>
      </w:r>
      <w:r>
        <w:rPr>
          <w:color w:val="231F20"/>
          <w:spacing w:val="-16"/>
        </w:rPr>
        <w:t> </w:t>
      </w:r>
      <w:r>
        <w:rPr>
          <w:color w:val="231F20"/>
        </w:rPr>
        <w:t>como</w:t>
      </w:r>
      <w:r>
        <w:rPr>
          <w:color w:val="231F20"/>
          <w:spacing w:val="-15"/>
        </w:rPr>
        <w:t> </w:t>
      </w:r>
      <w:r>
        <w:rPr>
          <w:color w:val="231F20"/>
        </w:rPr>
        <w:t>elementos</w:t>
      </w:r>
      <w:r>
        <w:rPr>
          <w:color w:val="231F20"/>
          <w:spacing w:val="-15"/>
        </w:rPr>
        <w:t> </w:t>
      </w:r>
      <w:r>
        <w:rPr>
          <w:color w:val="231F20"/>
        </w:rPr>
        <w:t>esenciales</w:t>
      </w:r>
      <w:r>
        <w:rPr>
          <w:color w:val="231F20"/>
          <w:spacing w:val="-16"/>
        </w:rPr>
        <w:t> </w:t>
      </w:r>
      <w:r>
        <w:rPr>
          <w:color w:val="231F20"/>
        </w:rPr>
        <w:t>del</w:t>
      </w:r>
      <w:r>
        <w:rPr>
          <w:color w:val="231F20"/>
          <w:spacing w:val="-15"/>
        </w:rPr>
        <w:t> </w:t>
      </w:r>
      <w:r>
        <w:rPr>
          <w:color w:val="231F20"/>
        </w:rPr>
        <w:t>contenido</w:t>
      </w:r>
      <w:r>
        <w:rPr>
          <w:color w:val="231F20"/>
          <w:spacing w:val="-15"/>
        </w:rPr>
        <w:t> </w:t>
      </w:r>
      <w:r>
        <w:rPr>
          <w:color w:val="231F20"/>
        </w:rPr>
        <w:t>del derecho de asociación, que se manifiesta en cuatro dimensiones:</w:t>
      </w:r>
      <w:r>
        <w:rPr>
          <w:color w:val="231F20"/>
          <w:spacing w:val="-16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libertad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creación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asociaciones y de adscripción a las ya creadas; en la libertad de no asociarse y de dejar de pertenecer a las mismas; en</w:t>
      </w:r>
      <w:r>
        <w:rPr>
          <w:color w:val="231F20"/>
          <w:spacing w:val="80"/>
          <w:w w:val="150"/>
        </w:rPr>
        <w:t> </w:t>
      </w:r>
      <w:r>
        <w:rPr>
          <w:color w:val="231F20"/>
        </w:rPr>
        <w:t>la libertad de organización y funcionamiento internos </w:t>
      </w:r>
      <w:r>
        <w:rPr>
          <w:color w:val="231F20"/>
          <w:spacing w:val="-2"/>
        </w:rPr>
        <w:t>sin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injerencias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exteriores;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conjunto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facultades </w:t>
      </w:r>
      <w:r>
        <w:rPr>
          <w:color w:val="231F20"/>
        </w:rPr>
        <w:t>de los asociados considerados individualmente frente</w:t>
      </w:r>
      <w:r>
        <w:rPr>
          <w:color w:val="231F20"/>
          <w:spacing w:val="40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asociaciones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que</w:t>
      </w:r>
      <w:r>
        <w:rPr>
          <w:color w:val="231F20"/>
          <w:spacing w:val="-4"/>
        </w:rPr>
        <w:t> </w:t>
      </w:r>
      <w:r>
        <w:rPr>
          <w:color w:val="231F20"/>
        </w:rPr>
        <w:t>pertenecen.</w:t>
      </w:r>
    </w:p>
    <w:p>
      <w:pPr>
        <w:pStyle w:val="BodyText"/>
        <w:spacing w:line="192" w:lineRule="auto" w:before="2"/>
      </w:pPr>
      <w:r>
        <w:rPr>
          <w:color w:val="231F20"/>
          <w:spacing w:val="-4"/>
        </w:rPr>
        <w:t>El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artículo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149.1.1.</w:t>
      </w:r>
      <w:r>
        <w:rPr>
          <w:color w:val="231F20"/>
          <w:spacing w:val="-4"/>
          <w:vertAlign w:val="superscript"/>
        </w:rPr>
        <w:t>a</w:t>
      </w:r>
      <w:r>
        <w:rPr>
          <w:color w:val="231F20"/>
          <w:spacing w:val="-7"/>
          <w:vertAlign w:val="baseline"/>
        </w:rPr>
        <w:t> </w:t>
      </w:r>
      <w:r>
        <w:rPr>
          <w:color w:val="231F20"/>
          <w:spacing w:val="-4"/>
          <w:vertAlign w:val="baseline"/>
        </w:rPr>
        <w:t>de</w:t>
      </w:r>
      <w:r>
        <w:rPr>
          <w:color w:val="231F20"/>
          <w:spacing w:val="-7"/>
          <w:vertAlign w:val="baseline"/>
        </w:rPr>
        <w:t> </w:t>
      </w:r>
      <w:r>
        <w:rPr>
          <w:color w:val="231F20"/>
          <w:spacing w:val="-4"/>
          <w:vertAlign w:val="baseline"/>
        </w:rPr>
        <w:t>la</w:t>
      </w:r>
      <w:r>
        <w:rPr>
          <w:color w:val="231F20"/>
          <w:spacing w:val="-7"/>
          <w:vertAlign w:val="baseline"/>
        </w:rPr>
        <w:t> </w:t>
      </w:r>
      <w:r>
        <w:rPr>
          <w:color w:val="231F20"/>
          <w:spacing w:val="-4"/>
          <w:vertAlign w:val="baseline"/>
        </w:rPr>
        <w:t>Constitución</w:t>
      </w:r>
      <w:r>
        <w:rPr>
          <w:color w:val="231F20"/>
          <w:spacing w:val="-7"/>
          <w:vertAlign w:val="baseline"/>
        </w:rPr>
        <w:t> </w:t>
      </w:r>
      <w:r>
        <w:rPr>
          <w:color w:val="231F20"/>
          <w:spacing w:val="-4"/>
          <w:vertAlign w:val="baseline"/>
        </w:rPr>
        <w:t>habilita</w:t>
      </w:r>
      <w:r>
        <w:rPr>
          <w:color w:val="231F20"/>
          <w:spacing w:val="-7"/>
          <w:vertAlign w:val="baseline"/>
        </w:rPr>
        <w:t> </w:t>
      </w:r>
      <w:r>
        <w:rPr>
          <w:color w:val="231F20"/>
          <w:spacing w:val="-4"/>
          <w:vertAlign w:val="baseline"/>
        </w:rPr>
        <w:t>al</w:t>
      </w:r>
      <w:r>
        <w:rPr>
          <w:color w:val="231F20"/>
          <w:spacing w:val="-7"/>
          <w:vertAlign w:val="baseline"/>
        </w:rPr>
        <w:t> </w:t>
      </w:r>
      <w:r>
        <w:rPr>
          <w:color w:val="231F20"/>
          <w:spacing w:val="-4"/>
          <w:vertAlign w:val="baseline"/>
        </w:rPr>
        <w:t>Esta-</w:t>
      </w:r>
      <w:r>
        <w:rPr>
          <w:color w:val="231F20"/>
          <w:vertAlign w:val="baseline"/>
        </w:rPr>
        <w:t>do para regular y garantizar el contenido primario, las </w:t>
      </w:r>
      <w:r>
        <w:rPr>
          <w:color w:val="231F20"/>
          <w:spacing w:val="-4"/>
          <w:vertAlign w:val="baseline"/>
        </w:rPr>
        <w:t>facultades</w:t>
      </w:r>
      <w:r>
        <w:rPr>
          <w:color w:val="231F20"/>
          <w:spacing w:val="-12"/>
          <w:vertAlign w:val="baseline"/>
        </w:rPr>
        <w:t> </w:t>
      </w:r>
      <w:r>
        <w:rPr>
          <w:color w:val="231F20"/>
          <w:spacing w:val="-4"/>
          <w:vertAlign w:val="baseline"/>
        </w:rPr>
        <w:t>elementales</w:t>
      </w:r>
      <w:r>
        <w:rPr>
          <w:color w:val="231F20"/>
          <w:spacing w:val="-11"/>
          <w:vertAlign w:val="baseline"/>
        </w:rPr>
        <w:t> </w:t>
      </w:r>
      <w:r>
        <w:rPr>
          <w:color w:val="231F20"/>
          <w:spacing w:val="-4"/>
          <w:vertAlign w:val="baseline"/>
        </w:rPr>
        <w:t>y</w:t>
      </w:r>
      <w:r>
        <w:rPr>
          <w:color w:val="231F20"/>
          <w:spacing w:val="-11"/>
          <w:vertAlign w:val="baseline"/>
        </w:rPr>
        <w:t> </w:t>
      </w:r>
      <w:r>
        <w:rPr>
          <w:color w:val="231F20"/>
          <w:spacing w:val="-4"/>
          <w:vertAlign w:val="baseline"/>
        </w:rPr>
        <w:t>los</w:t>
      </w:r>
      <w:r>
        <w:rPr>
          <w:color w:val="231F20"/>
          <w:spacing w:val="-12"/>
          <w:vertAlign w:val="baseline"/>
        </w:rPr>
        <w:t> </w:t>
      </w:r>
      <w:r>
        <w:rPr>
          <w:color w:val="231F20"/>
          <w:spacing w:val="-4"/>
          <w:vertAlign w:val="baseline"/>
        </w:rPr>
        <w:t>límites</w:t>
      </w:r>
      <w:r>
        <w:rPr>
          <w:color w:val="231F20"/>
          <w:spacing w:val="-11"/>
          <w:vertAlign w:val="baseline"/>
        </w:rPr>
        <w:t> </w:t>
      </w:r>
      <w:r>
        <w:rPr>
          <w:color w:val="231F20"/>
          <w:spacing w:val="-4"/>
          <w:vertAlign w:val="baseline"/>
        </w:rPr>
        <w:t>esenciales</w:t>
      </w:r>
      <w:r>
        <w:rPr>
          <w:color w:val="231F20"/>
          <w:spacing w:val="-11"/>
          <w:vertAlign w:val="baseline"/>
        </w:rPr>
        <w:t> </w:t>
      </w:r>
      <w:r>
        <w:rPr>
          <w:color w:val="231F20"/>
          <w:spacing w:val="-4"/>
          <w:vertAlign w:val="baseline"/>
        </w:rPr>
        <w:t>en</w:t>
      </w:r>
      <w:r>
        <w:rPr>
          <w:color w:val="231F20"/>
          <w:spacing w:val="-11"/>
          <w:vertAlign w:val="baseline"/>
        </w:rPr>
        <w:t> </w:t>
      </w:r>
      <w:r>
        <w:rPr>
          <w:color w:val="231F20"/>
          <w:spacing w:val="-4"/>
          <w:vertAlign w:val="baseline"/>
        </w:rPr>
        <w:t>aquello </w:t>
      </w:r>
      <w:r>
        <w:rPr>
          <w:color w:val="231F20"/>
          <w:vertAlign w:val="baseline"/>
        </w:rPr>
        <w:t>que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sea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necesario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para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garantizar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la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igualdad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de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todos los españoles, y la presente ley concreta dicha habili-tación,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en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el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ejercicio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del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derecho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de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asociación,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en</w:t>
      </w:r>
      <w:r>
        <w:rPr>
          <w:color w:val="231F20"/>
          <w:spacing w:val="-5"/>
          <w:vertAlign w:val="baseline"/>
        </w:rPr>
        <w:t> </w:t>
      </w:r>
      <w:r>
        <w:rPr>
          <w:color w:val="231F20"/>
          <w:vertAlign w:val="baseline"/>
        </w:rPr>
        <w:t>los aspectos relativos a la definición del concepto legal de asociación, así como en el régimen jurídico externo de las</w:t>
      </w:r>
      <w:r>
        <w:rPr>
          <w:color w:val="231F20"/>
          <w:spacing w:val="-16"/>
          <w:vertAlign w:val="baseline"/>
        </w:rPr>
        <w:t> </w:t>
      </w:r>
      <w:r>
        <w:rPr>
          <w:color w:val="231F20"/>
          <w:vertAlign w:val="baseline"/>
        </w:rPr>
        <w:t>asociaciones,</w:t>
      </w:r>
      <w:r>
        <w:rPr>
          <w:color w:val="231F20"/>
          <w:spacing w:val="-15"/>
          <w:vertAlign w:val="baseline"/>
        </w:rPr>
        <w:t> </w:t>
      </w:r>
      <w:r>
        <w:rPr>
          <w:color w:val="231F20"/>
          <w:vertAlign w:val="baseline"/>
        </w:rPr>
        <w:t>aspectos</w:t>
      </w:r>
      <w:r>
        <w:rPr>
          <w:color w:val="231F20"/>
          <w:spacing w:val="-15"/>
          <w:vertAlign w:val="baseline"/>
        </w:rPr>
        <w:t> </w:t>
      </w:r>
      <w:r>
        <w:rPr>
          <w:color w:val="231F20"/>
          <w:vertAlign w:val="baseline"/>
        </w:rPr>
        <w:t>todos</w:t>
      </w:r>
      <w:r>
        <w:rPr>
          <w:color w:val="231F20"/>
          <w:spacing w:val="-16"/>
          <w:vertAlign w:val="baseline"/>
        </w:rPr>
        <w:t> </w:t>
      </w:r>
      <w:r>
        <w:rPr>
          <w:color w:val="231F20"/>
          <w:vertAlign w:val="baseline"/>
        </w:rPr>
        <w:t>ellos</w:t>
      </w:r>
      <w:r>
        <w:rPr>
          <w:color w:val="231F20"/>
          <w:spacing w:val="-15"/>
          <w:vertAlign w:val="baseline"/>
        </w:rPr>
        <w:t> </w:t>
      </w:r>
      <w:r>
        <w:rPr>
          <w:color w:val="231F20"/>
          <w:vertAlign w:val="baseline"/>
        </w:rPr>
        <w:t>que</w:t>
      </w:r>
      <w:r>
        <w:rPr>
          <w:color w:val="231F20"/>
          <w:spacing w:val="-15"/>
          <w:vertAlign w:val="baseline"/>
        </w:rPr>
        <w:t> </w:t>
      </w:r>
      <w:r>
        <w:rPr>
          <w:color w:val="231F20"/>
          <w:vertAlign w:val="baseline"/>
        </w:rPr>
        <w:t>requieren</w:t>
      </w:r>
      <w:r>
        <w:rPr>
          <w:color w:val="231F20"/>
          <w:spacing w:val="-15"/>
          <w:vertAlign w:val="baseline"/>
        </w:rPr>
        <w:t> </w:t>
      </w:r>
      <w:r>
        <w:rPr>
          <w:color w:val="231F20"/>
          <w:vertAlign w:val="baseline"/>
        </w:rPr>
        <w:t>un tratamiento uniforme.</w:t>
      </w:r>
    </w:p>
    <w:p>
      <w:pPr>
        <w:pStyle w:val="BodyText"/>
        <w:spacing w:line="192" w:lineRule="auto" w:before="1"/>
      </w:pPr>
      <w:r>
        <w:rPr>
          <w:color w:val="231F20"/>
          <w:spacing w:val="-4"/>
        </w:rPr>
        <w:t>El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segundo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títulos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competenciales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mani-</w:t>
      </w:r>
      <w:r>
        <w:rPr>
          <w:color w:val="231F20"/>
        </w:rPr>
        <w:t>fiesta en la Ley es el previsto en el artículo 149.1.6.</w:t>
      </w:r>
      <w:r>
        <w:rPr>
          <w:color w:val="231F20"/>
          <w:vertAlign w:val="superscript"/>
        </w:rPr>
        <w:t>a</w:t>
      </w:r>
      <w:r>
        <w:rPr>
          <w:color w:val="231F20"/>
          <w:spacing w:val="40"/>
          <w:vertAlign w:val="baseline"/>
        </w:rPr>
        <w:t> </w:t>
      </w:r>
      <w:r>
        <w:rPr>
          <w:color w:val="231F20"/>
          <w:vertAlign w:val="baseline"/>
        </w:rPr>
        <w:t>de la Constitución, en cuanto se refiere a la legislación </w:t>
      </w:r>
      <w:r>
        <w:rPr>
          <w:color w:val="231F20"/>
          <w:spacing w:val="-2"/>
          <w:vertAlign w:val="baseline"/>
        </w:rPr>
        <w:t>procesal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y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que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responde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a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la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necesidad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de</w:t>
      </w:r>
      <w:r>
        <w:rPr>
          <w:color w:val="231F20"/>
          <w:spacing w:val="-13"/>
          <w:vertAlign w:val="baseline"/>
        </w:rPr>
        <w:t> </w:t>
      </w:r>
      <w:r>
        <w:rPr>
          <w:color w:val="231F20"/>
          <w:spacing w:val="-2"/>
          <w:vertAlign w:val="baseline"/>
        </w:rPr>
        <w:t>salvaguardar </w:t>
      </w:r>
      <w:r>
        <w:rPr>
          <w:color w:val="231F20"/>
          <w:vertAlign w:val="baseline"/>
        </w:rPr>
        <w:t>la uniformidad de los instrumentos jurisdiccionales.</w:t>
      </w:r>
    </w:p>
    <w:p>
      <w:pPr>
        <w:pStyle w:val="BodyText"/>
        <w:spacing w:line="192" w:lineRule="auto" w:before="1"/>
      </w:pPr>
      <w:r>
        <w:rPr>
          <w:color w:val="231F20"/>
        </w:rPr>
        <w:t>La definición y régimen de las asociaciones </w:t>
      </w:r>
      <w:r>
        <w:rPr>
          <w:color w:val="231F20"/>
        </w:rPr>
        <w:t>decla-radas de utilidad pública estatal tiene como finalidad estimular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participación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asociaciones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rea-lización de actividades de interés general, y por ello se dicta al amparo del artículo 149.1.14.</w:t>
      </w:r>
      <w:r>
        <w:rPr>
          <w:color w:val="231F20"/>
          <w:vertAlign w:val="superscript"/>
        </w:rPr>
        <w:t>a</w:t>
      </w:r>
      <w:r>
        <w:rPr>
          <w:color w:val="231F20"/>
          <w:vertAlign w:val="baseline"/>
        </w:rPr>
        <w:t> de la Constitu-</w:t>
      </w:r>
      <w:r>
        <w:rPr>
          <w:color w:val="231F20"/>
          <w:spacing w:val="-2"/>
          <w:vertAlign w:val="baseline"/>
        </w:rPr>
        <w:t>ción.</w:t>
      </w:r>
    </w:p>
    <w:p>
      <w:pPr>
        <w:pStyle w:val="BodyText"/>
        <w:spacing w:line="192" w:lineRule="auto" w:before="1"/>
      </w:pPr>
      <w:r>
        <w:rPr>
          <w:color w:val="231F20"/>
          <w:spacing w:val="-4"/>
        </w:rPr>
        <w:t>Las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restantes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normas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Ley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sólo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aplicación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asociaciones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competencia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estatal,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competencia </w:t>
      </w:r>
      <w:r>
        <w:rPr>
          <w:color w:val="231F20"/>
        </w:rPr>
        <w:t>que alcanzará a todas aquellas asociaciones para las cuales las Comunidades Autónomas no ostenten com-petencias</w:t>
      </w:r>
      <w:r>
        <w:rPr>
          <w:color w:val="231F20"/>
          <w:spacing w:val="-3"/>
        </w:rPr>
        <w:t> </w:t>
      </w:r>
      <w:r>
        <w:rPr>
          <w:color w:val="231F20"/>
        </w:rPr>
        <w:t>exclusivas,</w:t>
      </w:r>
      <w:r>
        <w:rPr>
          <w:color w:val="231F20"/>
          <w:spacing w:val="-3"/>
        </w:rPr>
        <w:t> </w:t>
      </w:r>
      <w:r>
        <w:rPr>
          <w:color w:val="231F20"/>
        </w:rPr>
        <w:t>y,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su</w:t>
      </w:r>
      <w:r>
        <w:rPr>
          <w:color w:val="231F20"/>
          <w:spacing w:val="-3"/>
        </w:rPr>
        <w:t> </w:t>
      </w:r>
      <w:r>
        <w:rPr>
          <w:color w:val="231F20"/>
        </w:rPr>
        <w:t>caso,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asociaciones </w:t>
      </w:r>
      <w:r>
        <w:rPr>
          <w:color w:val="231F20"/>
          <w:spacing w:val="-2"/>
        </w:rPr>
        <w:t>extranjeras.</w:t>
      </w:r>
    </w:p>
    <w:p>
      <w:pPr>
        <w:pStyle w:val="BodyText"/>
        <w:spacing w:line="192" w:lineRule="auto" w:before="1"/>
      </w:pPr>
      <w:r>
        <w:rPr>
          <w:color w:val="231F20"/>
          <w:spacing w:val="-4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definitiva,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presente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pretende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superar </w:t>
      </w:r>
      <w:r>
        <w:rPr>
          <w:color w:val="231F20"/>
        </w:rPr>
        <w:t>la vigente normativa preconstitucional tomando como criterios</w:t>
      </w:r>
      <w:r>
        <w:rPr>
          <w:color w:val="231F20"/>
          <w:spacing w:val="-16"/>
        </w:rPr>
        <w:t> </w:t>
      </w:r>
      <w:r>
        <w:rPr>
          <w:color w:val="231F20"/>
        </w:rPr>
        <w:t>fundamentales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estructura</w:t>
      </w:r>
      <w:r>
        <w:rPr>
          <w:color w:val="231F20"/>
          <w:spacing w:val="-16"/>
        </w:rPr>
        <w:t> </w:t>
      </w:r>
      <w:r>
        <w:rPr>
          <w:color w:val="231F20"/>
        </w:rPr>
        <w:t>democrática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las </w:t>
      </w:r>
      <w:r>
        <w:rPr>
          <w:color w:val="231F20"/>
          <w:spacing w:val="-2"/>
        </w:rPr>
        <w:t>asociaciones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ausencia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fines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lucrativos,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así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como</w:t>
      </w:r>
    </w:p>
    <w:p>
      <w:pPr>
        <w:pStyle w:val="BodyText"/>
        <w:spacing w:line="192" w:lineRule="auto" w:before="121"/>
        <w:ind w:right="100" w:firstLine="0"/>
      </w:pPr>
      <w:r>
        <w:rPr/>
        <w:br w:type="column"/>
      </w:r>
      <w:r>
        <w:rPr>
          <w:color w:val="231F20"/>
        </w:rPr>
        <w:t>garantizar la participación de las personas en éstas, </w:t>
      </w:r>
      <w:r>
        <w:rPr>
          <w:color w:val="231F20"/>
        </w:rPr>
        <w:t>y la participación misma de las asociaciones en la vida social y política, desde un espíritu de libertad y plura-lismo,</w:t>
      </w:r>
      <w:r>
        <w:rPr>
          <w:color w:val="231F20"/>
          <w:spacing w:val="-16"/>
        </w:rPr>
        <w:t> </w:t>
      </w:r>
      <w:r>
        <w:rPr>
          <w:color w:val="231F20"/>
        </w:rPr>
        <w:t>reconociendo,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su</w:t>
      </w:r>
      <w:r>
        <w:rPr>
          <w:color w:val="231F20"/>
          <w:spacing w:val="-16"/>
        </w:rPr>
        <w:t> </w:t>
      </w:r>
      <w:r>
        <w:rPr>
          <w:color w:val="231F20"/>
        </w:rPr>
        <w:t>vez,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importancia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fun-ciones que cumplen como agentes sociales de cambio y transformación social, de acuerdo con el principio de </w:t>
      </w:r>
      <w:r>
        <w:rPr>
          <w:color w:val="231F20"/>
          <w:spacing w:val="-2"/>
        </w:rPr>
        <w:t>subsidiariedad.</w:t>
      </w:r>
    </w:p>
    <w:p>
      <w:pPr>
        <w:pStyle w:val="BodyText"/>
        <w:spacing w:before="11"/>
        <w:ind w:left="0" w:right="0" w:firstLine="0"/>
        <w:jc w:val="left"/>
      </w:pPr>
    </w:p>
    <w:p>
      <w:pPr>
        <w:pStyle w:val="BodyText"/>
        <w:ind w:left="106" w:right="94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10"/>
        </w:rPr>
        <w:t>I</w:t>
      </w:r>
    </w:p>
    <w:p>
      <w:pPr>
        <w:pStyle w:val="BodyText"/>
        <w:spacing w:before="125"/>
        <w:ind w:left="106" w:right="93" w:firstLine="0"/>
        <w:jc w:val="center"/>
      </w:pPr>
      <w:r>
        <w:rPr>
          <w:color w:val="231F20"/>
        </w:rPr>
        <w:t>Disposiciones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generales</w:t>
      </w:r>
    </w:p>
    <w:p>
      <w:pPr>
        <w:pStyle w:val="BodyText"/>
        <w:ind w:left="0" w:right="0" w:firstLine="0"/>
        <w:jc w:val="left"/>
      </w:pPr>
    </w:p>
    <w:p>
      <w:pPr>
        <w:spacing w:before="0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1.</w:t>
      </w:r>
      <w:r>
        <w:rPr>
          <w:color w:val="231F20"/>
          <w:spacing w:val="43"/>
          <w:sz w:val="22"/>
        </w:rPr>
        <w:t>  </w:t>
      </w:r>
      <w:r>
        <w:rPr>
          <w:i/>
          <w:color w:val="231F20"/>
          <w:sz w:val="22"/>
        </w:rPr>
        <w:t>Objeto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y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ámbito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2"/>
          <w:sz w:val="22"/>
        </w:rPr>
        <w:t>aplicación.</w:t>
      </w: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192" w:lineRule="auto" w:before="209" w:after="0"/>
        <w:ind w:left="116" w:right="96" w:firstLine="298"/>
        <w:jc w:val="both"/>
        <w:rPr>
          <w:sz w:val="22"/>
        </w:rPr>
      </w:pPr>
      <w:r>
        <w:rPr>
          <w:color w:val="231F20"/>
          <w:sz w:val="22"/>
        </w:rPr>
        <w:t>La presente Ley Orgánica tiene por objeto desarrollar el derecho de asociación reconocido en el artículo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22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Constitución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establecer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aquellas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nor-</w:t>
      </w:r>
      <w:r>
        <w:rPr>
          <w:color w:val="231F20"/>
          <w:spacing w:val="-2"/>
          <w:sz w:val="22"/>
        </w:rPr>
        <w:t>mas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régimen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jurídico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corres-</w:t>
      </w:r>
      <w:r>
        <w:rPr>
          <w:color w:val="231F20"/>
          <w:sz w:val="22"/>
        </w:rPr>
        <w:t>ponde dictar al Estado.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derecho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regirá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carácter general por lo dispuesto en la presente Ley Orgánica, dentro de cuyo ámbito de aplicación se incluyen todas las asociaciones que no tengan fin de lucro y que no estén sometidas a un régimen asociativo específico.</w:t>
      </w:r>
    </w:p>
    <w:p>
      <w:pPr>
        <w:pStyle w:val="ListParagraph"/>
        <w:numPr>
          <w:ilvl w:val="0"/>
          <w:numId w:val="1"/>
        </w:numPr>
        <w:tabs>
          <w:tab w:pos="814" w:val="left" w:leader="none"/>
        </w:tabs>
        <w:spacing w:line="192" w:lineRule="auto" w:before="1" w:after="0"/>
        <w:ind w:left="116" w:right="102" w:firstLine="298"/>
        <w:jc w:val="both"/>
        <w:rPr>
          <w:sz w:val="22"/>
        </w:rPr>
      </w:pPr>
      <w:r>
        <w:rPr>
          <w:color w:val="231F20"/>
          <w:spacing w:val="-8"/>
          <w:sz w:val="22"/>
        </w:rPr>
        <w:t>Se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regirán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por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su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8"/>
          <w:sz w:val="22"/>
        </w:rPr>
        <w:t>legislación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específica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los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8"/>
          <w:sz w:val="22"/>
        </w:rPr>
        <w:t>partidos políticos;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8"/>
          <w:sz w:val="22"/>
        </w:rPr>
        <w:t>los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8"/>
          <w:sz w:val="22"/>
        </w:rPr>
        <w:t>sindicatos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8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8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8"/>
          <w:sz w:val="22"/>
        </w:rPr>
        <w:t>organizaciones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8"/>
          <w:sz w:val="22"/>
        </w:rPr>
        <w:t>empresariales; </w:t>
      </w:r>
      <w:r>
        <w:rPr>
          <w:color w:val="231F20"/>
          <w:spacing w:val="-10"/>
          <w:sz w:val="22"/>
        </w:rPr>
        <w:t>las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iglesias,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confesiones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y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comunidades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religiosas;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las</w:t>
      </w:r>
      <w:r>
        <w:rPr>
          <w:color w:val="231F20"/>
          <w:sz w:val="22"/>
        </w:rPr>
        <w:t> </w:t>
      </w:r>
      <w:r>
        <w:rPr>
          <w:color w:val="231F20"/>
          <w:spacing w:val="-10"/>
          <w:sz w:val="22"/>
        </w:rPr>
        <w:t>fede-</w:t>
      </w:r>
      <w:r>
        <w:rPr>
          <w:color w:val="231F20"/>
          <w:spacing w:val="-4"/>
          <w:sz w:val="22"/>
        </w:rPr>
        <w:t>raciones deportivas; las asociaciones de consumidores y </w:t>
      </w:r>
      <w:r>
        <w:rPr>
          <w:color w:val="231F20"/>
          <w:spacing w:val="-6"/>
          <w:sz w:val="22"/>
        </w:rPr>
        <w:t>usuarios;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así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como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cualesquiera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otras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reguladas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por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leyes </w:t>
      </w:r>
      <w:r>
        <w:rPr>
          <w:color w:val="231F20"/>
          <w:spacing w:val="-2"/>
          <w:sz w:val="22"/>
        </w:rPr>
        <w:t>especiales.</w:t>
      </w:r>
    </w:p>
    <w:p>
      <w:pPr>
        <w:pStyle w:val="BodyText"/>
        <w:spacing w:line="192" w:lineRule="auto" w:before="1"/>
        <w:ind w:right="104"/>
      </w:pPr>
      <w:r>
        <w:rPr>
          <w:color w:val="231F20"/>
          <w:spacing w:val="-6"/>
        </w:rPr>
        <w:t>Las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asociaciones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constituidas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para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fines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exclusivamen-</w:t>
      </w:r>
      <w:r>
        <w:rPr>
          <w:color w:val="231F20"/>
          <w:spacing w:val="-2"/>
        </w:rPr>
        <w:t>te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religiosos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por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iglesias,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confesiones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comunidades </w:t>
      </w:r>
      <w:r>
        <w:rPr>
          <w:color w:val="231F20"/>
          <w:spacing w:val="-4"/>
        </w:rPr>
        <w:t>religiosas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regirán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por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lo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dispuesto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tratados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inter-</w:t>
      </w:r>
      <w:r>
        <w:rPr>
          <w:color w:val="231F20"/>
        </w:rPr>
        <w:t>nacionales</w:t>
      </w:r>
      <w:r>
        <w:rPr>
          <w:color w:val="231F20"/>
          <w:spacing w:val="-11"/>
        </w:rPr>
        <w:t> </w:t>
      </w:r>
      <w:r>
        <w:rPr>
          <w:color w:val="231F20"/>
        </w:rPr>
        <w:t>y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las</w:t>
      </w:r>
      <w:r>
        <w:rPr>
          <w:color w:val="231F20"/>
          <w:spacing w:val="-11"/>
        </w:rPr>
        <w:t> </w:t>
      </w:r>
      <w:r>
        <w:rPr>
          <w:color w:val="231F20"/>
        </w:rPr>
        <w:t>leyes</w:t>
      </w:r>
      <w:r>
        <w:rPr>
          <w:color w:val="231F20"/>
          <w:spacing w:val="-11"/>
        </w:rPr>
        <w:t> </w:t>
      </w:r>
      <w:r>
        <w:rPr>
          <w:color w:val="231F20"/>
        </w:rPr>
        <w:t>específicas,</w:t>
      </w:r>
      <w:r>
        <w:rPr>
          <w:color w:val="231F20"/>
          <w:spacing w:val="-11"/>
        </w:rPr>
        <w:t> </w:t>
      </w:r>
      <w:r>
        <w:rPr>
          <w:color w:val="231F20"/>
        </w:rPr>
        <w:t>sin</w:t>
      </w:r>
      <w:r>
        <w:rPr>
          <w:color w:val="231F20"/>
          <w:spacing w:val="-11"/>
        </w:rPr>
        <w:t> </w:t>
      </w:r>
      <w:r>
        <w:rPr>
          <w:color w:val="231F20"/>
        </w:rPr>
        <w:t>perjuicio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 </w:t>
      </w:r>
      <w:r>
        <w:rPr>
          <w:color w:val="231F20"/>
          <w:spacing w:val="-2"/>
        </w:rPr>
        <w:t>aplicación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supletoria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disposiciones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presente </w:t>
      </w:r>
      <w:r>
        <w:rPr>
          <w:color w:val="231F20"/>
        </w:rPr>
        <w:t>Ley Orgánica.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Quedan excluidas del ámbito de aplicación </w:t>
      </w:r>
      <w:r>
        <w:rPr>
          <w:color w:val="231F20"/>
          <w:sz w:val="22"/>
        </w:rPr>
        <w:t>de</w:t>
      </w:r>
      <w:r>
        <w:rPr>
          <w:color w:val="231F20"/>
          <w:spacing w:val="40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presente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Ley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comunidades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bienes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propietarios y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entidades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rijan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por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disposiciones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relativas </w:t>
      </w:r>
      <w:r>
        <w:rPr>
          <w:color w:val="231F20"/>
          <w:sz w:val="22"/>
        </w:rPr>
        <w:t>al contrato de sociedad, cooperativas y mutualidades, </w:t>
      </w:r>
      <w:r>
        <w:rPr>
          <w:color w:val="231F20"/>
          <w:spacing w:val="-4"/>
          <w:sz w:val="22"/>
        </w:rPr>
        <w:t>así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como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uniones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temporales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empresas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agru-</w:t>
      </w:r>
      <w:r>
        <w:rPr>
          <w:color w:val="231F20"/>
          <w:sz w:val="22"/>
        </w:rPr>
        <w:t>paciones de interés económico.</w:t>
      </w:r>
    </w:p>
    <w:p>
      <w:pPr>
        <w:pStyle w:val="BodyText"/>
        <w:spacing w:before="10"/>
        <w:ind w:left="0" w:right="0" w:firstLine="0"/>
        <w:jc w:val="left"/>
      </w:pPr>
    </w:p>
    <w:p>
      <w:pPr>
        <w:spacing w:before="0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2.</w:t>
      </w:r>
      <w:r>
        <w:rPr>
          <w:color w:val="231F20"/>
          <w:spacing w:val="42"/>
          <w:sz w:val="22"/>
        </w:rPr>
        <w:t>  </w:t>
      </w:r>
      <w:r>
        <w:rPr>
          <w:i/>
          <w:color w:val="231F20"/>
          <w:sz w:val="22"/>
        </w:rPr>
        <w:t>Contenido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y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principios.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208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Todas las personas tienen derecho a </w:t>
      </w:r>
      <w:r>
        <w:rPr>
          <w:color w:val="231F20"/>
          <w:sz w:val="22"/>
        </w:rPr>
        <w:t>asociarse libremente para la consecución de fines lícitos.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derecho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comprende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libertad </w:t>
      </w:r>
      <w:r>
        <w:rPr>
          <w:color w:val="231F20"/>
          <w:spacing w:val="-6"/>
          <w:sz w:val="22"/>
        </w:rPr>
        <w:t>de asociarse o crear asociaciones, sin necesidad de auto-</w:t>
      </w:r>
      <w:r>
        <w:rPr>
          <w:color w:val="231F20"/>
          <w:sz w:val="22"/>
        </w:rPr>
        <w:t>rización previa.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1" w:after="0"/>
        <w:ind w:left="116" w:right="99" w:firstLine="298"/>
        <w:jc w:val="both"/>
        <w:rPr>
          <w:sz w:val="22"/>
        </w:rPr>
      </w:pPr>
      <w:r>
        <w:rPr>
          <w:color w:val="231F20"/>
          <w:sz w:val="22"/>
        </w:rPr>
        <w:t>Nadie puede ser obligado a constituir una </w:t>
      </w:r>
      <w:r>
        <w:rPr>
          <w:color w:val="231F20"/>
          <w:sz w:val="22"/>
        </w:rPr>
        <w:t>aso-ciación,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integrarse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ella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permanecer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seno, </w:t>
      </w:r>
      <w:r>
        <w:rPr>
          <w:color w:val="231F20"/>
          <w:spacing w:val="-2"/>
          <w:sz w:val="22"/>
        </w:rPr>
        <w:t>ni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declarar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pertenencia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una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asociación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legalmente constituida.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constitución de asociaciones y el </w:t>
      </w:r>
      <w:r>
        <w:rPr>
          <w:color w:val="231F20"/>
          <w:sz w:val="22"/>
        </w:rPr>
        <w:t>estableci-miento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organización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funcionamiento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llevarán a cabo dentro del marco de la Constitución, de la pre-</w:t>
      </w:r>
      <w:r>
        <w:rPr>
          <w:color w:val="231F20"/>
          <w:spacing w:val="-4"/>
          <w:sz w:val="22"/>
        </w:rPr>
        <w:t>sente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Ley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Orgánica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resto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ordenamiento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jurídico.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organización interna y el funcionamiento </w:t>
      </w:r>
      <w:r>
        <w:rPr>
          <w:color w:val="231F20"/>
          <w:sz w:val="22"/>
        </w:rPr>
        <w:t>de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deben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ser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democráticos,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pleno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res-</w:t>
      </w:r>
      <w:r>
        <w:rPr>
          <w:color w:val="231F20"/>
          <w:sz w:val="22"/>
        </w:rPr>
        <w:t>peto al pluralismo. Serán nulos de pleno derecho los pactos,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disposiciones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estatutarias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acuerdos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des-conozcan cualquiera de los aspectos del derecho fun-damental de asociación.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entidades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públicas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podrán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ejercitar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dere-</w:t>
      </w:r>
      <w:r>
        <w:rPr>
          <w:color w:val="231F20"/>
          <w:spacing w:val="-6"/>
          <w:sz w:val="22"/>
        </w:rPr>
        <w:t>cho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asociación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entre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sí,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con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particulares,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como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medi-da de fomento 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apoyo,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siempre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lo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hagan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en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6"/>
          <w:sz w:val="22"/>
        </w:rPr>
        <w:t>igualdad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condiciones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éstos,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objeto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evitar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una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posición </w:t>
      </w:r>
      <w:r>
        <w:rPr>
          <w:color w:val="231F20"/>
          <w:sz w:val="22"/>
        </w:rPr>
        <w:t>de dominio en el funcionamiento de la asociación.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1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Las asociaciones que persigan fines o </w:t>
      </w:r>
      <w:r>
        <w:rPr>
          <w:color w:val="231F20"/>
          <w:sz w:val="22"/>
        </w:rPr>
        <w:t>utilicen medios tipificados como delito son ilegales.</w:t>
      </w:r>
    </w:p>
    <w:p>
      <w:pPr>
        <w:pStyle w:val="ListParagraph"/>
        <w:spacing w:after="0" w:line="192" w:lineRule="auto"/>
        <w:jc w:val="both"/>
        <w:rPr>
          <w:sz w:val="22"/>
        </w:rPr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12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Se prohíben las asociaciones secretas y las </w:t>
      </w:r>
      <w:r>
        <w:rPr>
          <w:color w:val="231F20"/>
          <w:sz w:val="22"/>
        </w:rPr>
        <w:t>de carácter paramilitar.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condición de miembro de una </w:t>
      </w:r>
      <w:r>
        <w:rPr>
          <w:color w:val="231F20"/>
          <w:sz w:val="22"/>
        </w:rPr>
        <w:t>determinada asociación no puede ser, en ningún caso, motivo de favor,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ventaja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discriminación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ninguna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persona por parte de los poderes públicos.</w:t>
      </w:r>
    </w:p>
    <w:p>
      <w:pPr>
        <w:tabs>
          <w:tab w:pos="1323" w:val="left" w:leader="none"/>
        </w:tabs>
        <w:spacing w:before="21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3.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Capacidad.</w:t>
      </w:r>
    </w:p>
    <w:p>
      <w:pPr>
        <w:pStyle w:val="BodyText"/>
        <w:spacing w:line="192" w:lineRule="auto" w:before="156"/>
      </w:pPr>
      <w:r>
        <w:rPr>
          <w:color w:val="231F20"/>
        </w:rPr>
        <w:t>Podrán</w:t>
      </w:r>
      <w:r>
        <w:rPr>
          <w:color w:val="231F20"/>
          <w:spacing w:val="-13"/>
        </w:rPr>
        <w:t> </w:t>
      </w:r>
      <w:r>
        <w:rPr>
          <w:color w:val="231F20"/>
        </w:rPr>
        <w:t>constituir</w:t>
      </w:r>
      <w:r>
        <w:rPr>
          <w:color w:val="231F20"/>
          <w:spacing w:val="-13"/>
        </w:rPr>
        <w:t> </w:t>
      </w:r>
      <w:r>
        <w:rPr>
          <w:color w:val="231F20"/>
        </w:rPr>
        <w:t>asociaciones,</w:t>
      </w:r>
      <w:r>
        <w:rPr>
          <w:color w:val="231F20"/>
          <w:spacing w:val="-13"/>
        </w:rPr>
        <w:t> </w:t>
      </w:r>
      <w:r>
        <w:rPr>
          <w:color w:val="231F20"/>
        </w:rPr>
        <w:t>y</w:t>
      </w:r>
      <w:r>
        <w:rPr>
          <w:color w:val="231F20"/>
          <w:spacing w:val="-13"/>
        </w:rPr>
        <w:t> </w:t>
      </w:r>
      <w:r>
        <w:rPr>
          <w:color w:val="231F20"/>
        </w:rPr>
        <w:t>formar</w:t>
      </w:r>
      <w:r>
        <w:rPr>
          <w:color w:val="231F20"/>
          <w:spacing w:val="-13"/>
        </w:rPr>
        <w:t> </w:t>
      </w:r>
      <w:r>
        <w:rPr>
          <w:color w:val="231F20"/>
        </w:rPr>
        <w:t>parte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las mismas, las personas físicas y las personas jurídicas, </w:t>
      </w:r>
      <w:r>
        <w:rPr>
          <w:color w:val="231F20"/>
          <w:spacing w:val="-4"/>
        </w:rPr>
        <w:t>sean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éstas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públicas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privadas,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arreglo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siguien-</w:t>
      </w:r>
      <w:r>
        <w:rPr>
          <w:color w:val="231F20"/>
        </w:rPr>
        <w:t>tes principios: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192" w:lineRule="auto" w:before="81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personas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físicas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necesitan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tener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capacidad </w:t>
      </w:r>
      <w:r>
        <w:rPr>
          <w:color w:val="231F20"/>
          <w:sz w:val="22"/>
        </w:rPr>
        <w:t>de obrar y no estar sujetas a ninguna condición legal para el ejercicio del derecho.</w:t>
      </w:r>
    </w:p>
    <w:p>
      <w:pPr>
        <w:pStyle w:val="ListParagraph"/>
        <w:numPr>
          <w:ilvl w:val="1"/>
          <w:numId w:val="2"/>
        </w:numPr>
        <w:tabs>
          <w:tab w:pos="820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menores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no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emancipados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más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catorce </w:t>
      </w:r>
      <w:r>
        <w:rPr>
          <w:color w:val="231F20"/>
          <w:sz w:val="22"/>
        </w:rPr>
        <w:t>años con el consentimiento, documentalmente acredi-tado, de las personas que deban suplir su capacidad, sin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perjuicio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régimen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previsto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asociaciones infantiles, juveniles o de alumnos en el artículo 7.2 de 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Orgánica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1/1996,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enero,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Protección Jurídica del Menor.</w:t>
      </w:r>
    </w:p>
    <w:p>
      <w:pPr>
        <w:pStyle w:val="ListParagraph"/>
        <w:numPr>
          <w:ilvl w:val="1"/>
          <w:numId w:val="2"/>
        </w:numPr>
        <w:tabs>
          <w:tab w:pos="806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miembros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Fuerzas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Armadas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 Institutos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Armados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naturaleza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militar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habrán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ate-nerse a lo que dispongan las Reales Ordenanzas para </w:t>
      </w:r>
      <w:r>
        <w:rPr>
          <w:color w:val="231F20"/>
          <w:spacing w:val="-6"/>
          <w:sz w:val="22"/>
        </w:rPr>
        <w:t>las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Fuerzas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Armadas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el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resto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sus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normas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específicas </w:t>
      </w:r>
      <w:r>
        <w:rPr>
          <w:color w:val="231F20"/>
          <w:sz w:val="22"/>
        </w:rPr>
        <w:t>para el ejercicio del derecho de asociación.</w:t>
      </w:r>
    </w:p>
    <w:p>
      <w:pPr>
        <w:pStyle w:val="ListParagraph"/>
        <w:numPr>
          <w:ilvl w:val="1"/>
          <w:numId w:val="2"/>
        </w:numPr>
        <w:tabs>
          <w:tab w:pos="820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Jueces, Magistrados y Fiscales habrán </w:t>
      </w:r>
      <w:r>
        <w:rPr>
          <w:color w:val="231F20"/>
          <w:sz w:val="22"/>
        </w:rPr>
        <w:t>de </w:t>
      </w:r>
      <w:r>
        <w:rPr>
          <w:color w:val="231F20"/>
          <w:spacing w:val="-4"/>
          <w:sz w:val="22"/>
        </w:rPr>
        <w:t>atenerse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dispongan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sus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normas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específicas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para el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ejercicio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derecho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asociación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refiere </w:t>
      </w:r>
      <w:r>
        <w:rPr>
          <w:color w:val="231F20"/>
          <w:sz w:val="22"/>
        </w:rPr>
        <w:t>a asociaciones profesionales.</w:t>
      </w:r>
    </w:p>
    <w:p>
      <w:pPr>
        <w:pStyle w:val="ListParagraph"/>
        <w:numPr>
          <w:ilvl w:val="1"/>
          <w:numId w:val="2"/>
        </w:numPr>
        <w:tabs>
          <w:tab w:pos="812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Las personas jurídicas de naturaleza </w:t>
      </w:r>
      <w:r>
        <w:rPr>
          <w:color w:val="231F20"/>
          <w:sz w:val="22"/>
        </w:rPr>
        <w:t>asociativa </w:t>
      </w:r>
      <w:r>
        <w:rPr>
          <w:color w:val="231F20"/>
          <w:spacing w:val="-2"/>
          <w:sz w:val="22"/>
        </w:rPr>
        <w:t>requerirán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acuerdo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expreso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órgano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competente, y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naturaleza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institucional,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acuerdo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órgano rector.</w:t>
      </w:r>
    </w:p>
    <w:p>
      <w:pPr>
        <w:pStyle w:val="ListParagraph"/>
        <w:numPr>
          <w:ilvl w:val="1"/>
          <w:numId w:val="2"/>
        </w:numPr>
        <w:tabs>
          <w:tab w:pos="764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podrán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constituir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federaciones, confederaciones o uniones, previo el cumplimiento de los requisitos exigidos para la constitución de asocia-</w:t>
      </w:r>
      <w:r>
        <w:rPr>
          <w:color w:val="231F20"/>
          <w:spacing w:val="-2"/>
          <w:sz w:val="22"/>
        </w:rPr>
        <w:t>ciones,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acuerdo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expreso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sus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órganos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competen-</w:t>
      </w:r>
      <w:r>
        <w:rPr>
          <w:color w:val="231F20"/>
          <w:spacing w:val="-4"/>
          <w:sz w:val="22"/>
        </w:rPr>
        <w:t>tes.</w:t>
      </w:r>
    </w:p>
    <w:p>
      <w:pPr>
        <w:pStyle w:val="ListParagraph"/>
        <w:numPr>
          <w:ilvl w:val="1"/>
          <w:numId w:val="2"/>
        </w:numPr>
        <w:tabs>
          <w:tab w:pos="820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personas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jurídico-públicas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serán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titulares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del </w:t>
      </w:r>
      <w:r>
        <w:rPr>
          <w:color w:val="231F20"/>
          <w:sz w:val="22"/>
        </w:rPr>
        <w:t>derecho de asociación en los términos del artículo 2.6 de la presente Ley, salvo que establezcan lo contrario sus normas constitutivas y reguladoras, a cuyo tenor habrá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atenerse,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todo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caso,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ejercicio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aquél.</w:t>
      </w:r>
    </w:p>
    <w:p>
      <w:pPr>
        <w:tabs>
          <w:tab w:pos="1323" w:val="left" w:leader="none"/>
        </w:tabs>
        <w:spacing w:before="21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4.</w:t>
      </w:r>
      <w:r>
        <w:rPr>
          <w:color w:val="231F20"/>
          <w:sz w:val="22"/>
        </w:rPr>
        <w:tab/>
      </w:r>
      <w:r>
        <w:rPr>
          <w:i/>
          <w:color w:val="231F20"/>
          <w:spacing w:val="-6"/>
          <w:sz w:val="22"/>
        </w:rPr>
        <w:t>Relaciones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pacing w:val="-6"/>
          <w:sz w:val="22"/>
        </w:rPr>
        <w:t>con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pacing w:val="-6"/>
          <w:sz w:val="22"/>
        </w:rPr>
        <w:t>la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pacing w:val="-6"/>
          <w:sz w:val="22"/>
        </w:rPr>
        <w:t>Administración.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192" w:lineRule="auto" w:before="15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poderes públicos, en el ámbito de sus </w:t>
      </w:r>
      <w:r>
        <w:rPr>
          <w:color w:val="231F20"/>
          <w:sz w:val="22"/>
        </w:rPr>
        <w:t>res-pectivas competencias, fomentarán la constitución y el desarrollo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realicen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actividades de interés general.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192" w:lineRule="auto" w:before="2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Administración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no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podrá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adoptar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medidas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pre-</w:t>
      </w:r>
      <w:r>
        <w:rPr>
          <w:color w:val="231F20"/>
          <w:sz w:val="22"/>
        </w:rPr>
        <w:t>ventivas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suspensivas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interfieran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vida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interna de las asociaciones.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El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otorgamiento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ayudas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subvenciones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públi-</w:t>
      </w:r>
      <w:r>
        <w:rPr>
          <w:color w:val="231F20"/>
          <w:sz w:val="22"/>
        </w:rPr>
        <w:t>cas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y,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caso,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reconocimiento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otros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beneficios legal o reglamentariamente previstos, estará condicio-nado al cumplimiento de los requisitos establecidos en cada caso.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Administración competente ofrecerá el </w:t>
      </w:r>
      <w:r>
        <w:rPr>
          <w:color w:val="231F20"/>
          <w:sz w:val="22"/>
        </w:rPr>
        <w:t>ase-soramiento y la información técnica de que disponga, cuando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sea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solicitada,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quienes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acometan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proyectos asociativos de interés general.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poderes públicos no facilitarán ningún </w:t>
      </w:r>
      <w:r>
        <w:rPr>
          <w:color w:val="231F20"/>
          <w:sz w:val="22"/>
        </w:rPr>
        <w:t>tipo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ayuda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proceso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admi-</w:t>
      </w:r>
      <w:r>
        <w:rPr>
          <w:color w:val="231F20"/>
          <w:sz w:val="22"/>
        </w:rPr>
        <w:t>sión o en su funcionamiento discriminen por razón de nacimiento,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raza,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sexo,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religión,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opinión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cualquier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otra condición o circunstancia personal o social.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Los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poderes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públicos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no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facilitarán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ayuda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alguna, </w:t>
      </w:r>
      <w:r>
        <w:rPr>
          <w:color w:val="231F20"/>
          <w:sz w:val="22"/>
        </w:rPr>
        <w:t>económica o de cualquier otro tipo, a aquellas asocia-</w:t>
      </w:r>
    </w:p>
    <w:p>
      <w:pPr>
        <w:pStyle w:val="BodyText"/>
        <w:spacing w:line="192" w:lineRule="auto" w:before="121"/>
        <w:ind w:right="100" w:firstLine="0"/>
      </w:pPr>
      <w:r>
        <w:rPr/>
        <w:br w:type="column"/>
      </w:r>
      <w:r>
        <w:rPr>
          <w:color w:val="231F20"/>
        </w:rPr>
        <w:t>ciones que con su actividad promuevan o </w:t>
      </w:r>
      <w:r>
        <w:rPr>
          <w:color w:val="231F20"/>
        </w:rPr>
        <w:t>justifiquen</w:t>
      </w:r>
      <w:r>
        <w:rPr>
          <w:color w:val="231F20"/>
          <w:spacing w:val="80"/>
          <w:w w:val="150"/>
        </w:rPr>
        <w:t> </w:t>
      </w:r>
      <w:r>
        <w:rPr>
          <w:color w:val="231F20"/>
        </w:rPr>
        <w:t>el</w:t>
      </w:r>
      <w:r>
        <w:rPr>
          <w:color w:val="231F20"/>
          <w:spacing w:val="-11"/>
        </w:rPr>
        <w:t> </w:t>
      </w:r>
      <w:r>
        <w:rPr>
          <w:color w:val="231F20"/>
        </w:rPr>
        <w:t>odio</w:t>
      </w:r>
      <w:r>
        <w:rPr>
          <w:color w:val="231F20"/>
          <w:spacing w:val="-11"/>
        </w:rPr>
        <w:t> </w:t>
      </w:r>
      <w:r>
        <w:rPr>
          <w:color w:val="231F20"/>
        </w:rPr>
        <w:t>o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violencia</w:t>
      </w:r>
      <w:r>
        <w:rPr>
          <w:color w:val="231F20"/>
          <w:spacing w:val="-11"/>
        </w:rPr>
        <w:t> </w:t>
      </w:r>
      <w:r>
        <w:rPr>
          <w:color w:val="231F20"/>
        </w:rPr>
        <w:t>contra</w:t>
      </w:r>
      <w:r>
        <w:rPr>
          <w:color w:val="231F20"/>
          <w:spacing w:val="-11"/>
        </w:rPr>
        <w:t> </w:t>
      </w:r>
      <w:r>
        <w:rPr>
          <w:color w:val="231F20"/>
        </w:rPr>
        <w:t>personas</w:t>
      </w:r>
      <w:r>
        <w:rPr>
          <w:color w:val="231F20"/>
          <w:spacing w:val="-11"/>
        </w:rPr>
        <w:t> </w:t>
      </w:r>
      <w:r>
        <w:rPr>
          <w:color w:val="231F20"/>
        </w:rPr>
        <w:t>físicas</w:t>
      </w:r>
      <w:r>
        <w:rPr>
          <w:color w:val="231F20"/>
          <w:spacing w:val="-11"/>
        </w:rPr>
        <w:t> </w:t>
      </w:r>
      <w:r>
        <w:rPr>
          <w:color w:val="231F20"/>
        </w:rPr>
        <w:t>o</w:t>
      </w:r>
      <w:r>
        <w:rPr>
          <w:color w:val="231F20"/>
          <w:spacing w:val="-11"/>
        </w:rPr>
        <w:t> </w:t>
      </w:r>
      <w:r>
        <w:rPr>
          <w:color w:val="231F20"/>
        </w:rPr>
        <w:t>jurídicas, </w:t>
      </w:r>
      <w:r>
        <w:rPr>
          <w:color w:val="231F20"/>
          <w:spacing w:val="-2"/>
        </w:rPr>
        <w:t>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enaltezcan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justifiquen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por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cualquier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medio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delitos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terrorismo</w:t>
      </w:r>
      <w:r>
        <w:rPr>
          <w:color w:val="231F20"/>
          <w:spacing w:val="-12"/>
        </w:rPr>
        <w:t> </w:t>
      </w:r>
      <w:r>
        <w:rPr>
          <w:color w:val="231F20"/>
        </w:rPr>
        <w:t>o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quienes</w:t>
      </w:r>
      <w:r>
        <w:rPr>
          <w:color w:val="231F20"/>
          <w:spacing w:val="-12"/>
        </w:rPr>
        <w:t> </w:t>
      </w:r>
      <w:r>
        <w:rPr>
          <w:color w:val="231F20"/>
        </w:rPr>
        <w:t>hayan</w:t>
      </w:r>
      <w:r>
        <w:rPr>
          <w:color w:val="231F20"/>
          <w:spacing w:val="-12"/>
        </w:rPr>
        <w:t> </w:t>
      </w:r>
      <w:r>
        <w:rPr>
          <w:color w:val="231F20"/>
        </w:rPr>
        <w:t>participado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su</w:t>
      </w:r>
      <w:r>
        <w:rPr>
          <w:color w:val="231F20"/>
          <w:spacing w:val="-12"/>
        </w:rPr>
        <w:t> </w:t>
      </w:r>
      <w:r>
        <w:rPr>
          <w:color w:val="231F20"/>
        </w:rPr>
        <w:t>eje-</w:t>
      </w:r>
      <w:r>
        <w:rPr>
          <w:color w:val="231F20"/>
          <w:spacing w:val="-4"/>
        </w:rPr>
        <w:t>cución,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realización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actos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entrañen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descrédito, </w:t>
      </w:r>
      <w:r>
        <w:rPr>
          <w:color w:val="231F20"/>
        </w:rPr>
        <w:t>menosprecio</w:t>
      </w:r>
      <w:r>
        <w:rPr>
          <w:color w:val="231F20"/>
          <w:spacing w:val="-16"/>
        </w:rPr>
        <w:t> </w:t>
      </w:r>
      <w:r>
        <w:rPr>
          <w:color w:val="231F20"/>
        </w:rPr>
        <w:t>o</w:t>
      </w:r>
      <w:r>
        <w:rPr>
          <w:color w:val="231F20"/>
          <w:spacing w:val="-15"/>
        </w:rPr>
        <w:t> </w:t>
      </w:r>
      <w:r>
        <w:rPr>
          <w:color w:val="231F20"/>
        </w:rPr>
        <w:t>humillación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víctimas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6"/>
        </w:rPr>
        <w:t> </w:t>
      </w:r>
      <w:r>
        <w:rPr>
          <w:color w:val="231F20"/>
        </w:rPr>
        <w:t>delitos terroristas o de sus familiares.</w:t>
      </w:r>
    </w:p>
    <w:p>
      <w:pPr>
        <w:pStyle w:val="BodyText"/>
        <w:spacing w:line="192" w:lineRule="auto"/>
        <w:ind w:right="100"/>
      </w:pPr>
      <w:r>
        <w:rPr>
          <w:color w:val="231F20"/>
        </w:rPr>
        <w:t>Se</w:t>
      </w:r>
      <w:r>
        <w:rPr>
          <w:color w:val="231F20"/>
          <w:spacing w:val="-9"/>
        </w:rPr>
        <w:t> </w:t>
      </w:r>
      <w:r>
        <w:rPr>
          <w:color w:val="231F20"/>
        </w:rPr>
        <w:t>considerará,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estos</w:t>
      </w:r>
      <w:r>
        <w:rPr>
          <w:color w:val="231F20"/>
          <w:spacing w:val="-9"/>
        </w:rPr>
        <w:t> </w:t>
      </w:r>
      <w:r>
        <w:rPr>
          <w:color w:val="231F20"/>
        </w:rPr>
        <w:t>efectos,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una</w:t>
      </w:r>
      <w:r>
        <w:rPr>
          <w:color w:val="231F20"/>
          <w:spacing w:val="-9"/>
        </w:rPr>
        <w:t> </w:t>
      </w:r>
      <w:r>
        <w:rPr>
          <w:color w:val="231F20"/>
        </w:rPr>
        <w:t>asociación realiza las actividades previstas en el párrafo anterior, cuando alguno de los integrantes de sus órganos de </w:t>
      </w:r>
      <w:r>
        <w:rPr>
          <w:color w:val="231F20"/>
          <w:spacing w:val="-2"/>
        </w:rPr>
        <w:t>representación,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cualesquier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otro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miembro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activo,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haya </w:t>
      </w:r>
      <w:r>
        <w:rPr>
          <w:color w:val="231F20"/>
        </w:rPr>
        <w:t>sido condenado por sentencia firme por pertenencia, actuación</w:t>
      </w:r>
      <w:r>
        <w:rPr>
          <w:color w:val="231F20"/>
          <w:spacing w:val="-5"/>
        </w:rPr>
        <w:t> </w:t>
      </w:r>
      <w:r>
        <w:rPr>
          <w:color w:val="231F20"/>
        </w:rPr>
        <w:t>al</w:t>
      </w:r>
      <w:r>
        <w:rPr>
          <w:color w:val="231F20"/>
          <w:spacing w:val="-5"/>
        </w:rPr>
        <w:t> </w:t>
      </w:r>
      <w:r>
        <w:rPr>
          <w:color w:val="231F20"/>
        </w:rPr>
        <w:t>servicio</w:t>
      </w:r>
      <w:r>
        <w:rPr>
          <w:color w:val="231F20"/>
          <w:spacing w:val="-5"/>
        </w:rPr>
        <w:t> </w:t>
      </w:r>
      <w:r>
        <w:rPr>
          <w:color w:val="231F20"/>
        </w:rPr>
        <w:t>o</w:t>
      </w:r>
      <w:r>
        <w:rPr>
          <w:color w:val="231F20"/>
          <w:spacing w:val="-5"/>
        </w:rPr>
        <w:t> </w:t>
      </w:r>
      <w:r>
        <w:rPr>
          <w:color w:val="231F20"/>
        </w:rPr>
        <w:t>colaboración</w:t>
      </w:r>
      <w:r>
        <w:rPr>
          <w:color w:val="231F20"/>
          <w:spacing w:val="-5"/>
        </w:rPr>
        <w:t> </w:t>
      </w:r>
      <w:r>
        <w:rPr>
          <w:color w:val="231F20"/>
        </w:rPr>
        <w:t>con</w:t>
      </w:r>
      <w:r>
        <w:rPr>
          <w:color w:val="231F20"/>
          <w:spacing w:val="-5"/>
        </w:rPr>
        <w:t> </w:t>
      </w:r>
      <w:r>
        <w:rPr>
          <w:color w:val="231F20"/>
        </w:rPr>
        <w:t>banda</w:t>
      </w:r>
      <w:r>
        <w:rPr>
          <w:color w:val="231F20"/>
          <w:spacing w:val="-5"/>
        </w:rPr>
        <w:t> </w:t>
      </w:r>
      <w:r>
        <w:rPr>
          <w:color w:val="231F20"/>
        </w:rPr>
        <w:t>armada en</w:t>
      </w:r>
      <w:r>
        <w:rPr>
          <w:color w:val="231F20"/>
          <w:spacing w:val="-2"/>
        </w:rPr>
        <w:t> </w:t>
      </w:r>
      <w:r>
        <w:rPr>
          <w:color w:val="231F20"/>
        </w:rPr>
        <w:t>tanto</w:t>
      </w:r>
      <w:r>
        <w:rPr>
          <w:color w:val="231F20"/>
          <w:spacing w:val="-2"/>
        </w:rPr>
        <w:t> </w:t>
      </w:r>
      <w:r>
        <w:rPr>
          <w:color w:val="231F20"/>
        </w:rPr>
        <w:t>no</w:t>
      </w:r>
      <w:r>
        <w:rPr>
          <w:color w:val="231F20"/>
          <w:spacing w:val="-2"/>
        </w:rPr>
        <w:t> </w:t>
      </w:r>
      <w:r>
        <w:rPr>
          <w:color w:val="231F20"/>
        </w:rPr>
        <w:t>haya</w:t>
      </w:r>
      <w:r>
        <w:rPr>
          <w:color w:val="231F20"/>
          <w:spacing w:val="-2"/>
        </w:rPr>
        <w:t> </w:t>
      </w:r>
      <w:r>
        <w:rPr>
          <w:color w:val="231F20"/>
        </w:rPr>
        <w:t>cumplido</w:t>
      </w:r>
      <w:r>
        <w:rPr>
          <w:color w:val="231F20"/>
          <w:spacing w:val="-2"/>
        </w:rPr>
        <w:t> </w:t>
      </w:r>
      <w:r>
        <w:rPr>
          <w:color w:val="231F20"/>
        </w:rPr>
        <w:t>completamente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condena, si no hubiese rechazado públicamente los fines y los medios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organización</w:t>
      </w:r>
      <w:r>
        <w:rPr>
          <w:color w:val="231F20"/>
          <w:spacing w:val="-11"/>
        </w:rPr>
        <w:t> </w:t>
      </w:r>
      <w:r>
        <w:rPr>
          <w:color w:val="231F20"/>
        </w:rPr>
        <w:t>terrorista</w:t>
      </w:r>
      <w:r>
        <w:rPr>
          <w:color w:val="231F20"/>
          <w:spacing w:val="-11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que</w:t>
      </w:r>
      <w:r>
        <w:rPr>
          <w:color w:val="231F20"/>
          <w:spacing w:val="-11"/>
        </w:rPr>
        <w:t> </w:t>
      </w:r>
      <w:r>
        <w:rPr>
          <w:color w:val="231F20"/>
        </w:rPr>
        <w:t>perteneció o con la que colaboró o apoyó o exaltó.</w:t>
      </w:r>
    </w:p>
    <w:p>
      <w:pPr>
        <w:pStyle w:val="BodyText"/>
        <w:spacing w:line="192" w:lineRule="auto"/>
        <w:ind w:right="100"/>
      </w:pPr>
      <w:r>
        <w:rPr>
          <w:color w:val="231F20"/>
        </w:rPr>
        <w:t>Asimismo,</w:t>
      </w:r>
      <w:r>
        <w:rPr>
          <w:color w:val="231F20"/>
          <w:spacing w:val="-8"/>
        </w:rPr>
        <w:t> </w:t>
      </w:r>
      <w:r>
        <w:rPr>
          <w:color w:val="231F20"/>
        </w:rPr>
        <w:t>se</w:t>
      </w:r>
      <w:r>
        <w:rPr>
          <w:color w:val="231F20"/>
          <w:spacing w:val="-9"/>
        </w:rPr>
        <w:t> </w:t>
      </w:r>
      <w:r>
        <w:rPr>
          <w:color w:val="231F20"/>
        </w:rPr>
        <w:t>considerará</w:t>
      </w:r>
      <w:r>
        <w:rPr>
          <w:color w:val="231F20"/>
          <w:spacing w:val="-9"/>
        </w:rPr>
        <w:t> </w:t>
      </w:r>
      <w:r>
        <w:rPr>
          <w:color w:val="231F20"/>
        </w:rPr>
        <w:t>actividad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asociación cualquier actuación realizada por los miembros de sus </w:t>
      </w:r>
      <w:r>
        <w:rPr>
          <w:color w:val="231F20"/>
          <w:spacing w:val="-4"/>
        </w:rPr>
        <w:t>órganos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gobierno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representación,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cualesquiera </w:t>
      </w:r>
      <w:r>
        <w:rPr>
          <w:color w:val="231F20"/>
          <w:spacing w:val="-2"/>
        </w:rPr>
        <w:t>otros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miembros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activos,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cuando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hayan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actuado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nom-</w:t>
      </w:r>
      <w:r>
        <w:rPr>
          <w:color w:val="231F20"/>
        </w:rPr>
        <w:t>bre, por cuenta o en representación de la asociación, </w:t>
      </w:r>
      <w:r>
        <w:rPr>
          <w:color w:val="231F20"/>
          <w:spacing w:val="-4"/>
        </w:rPr>
        <w:t>aunque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constituya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fin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actividad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asociación </w:t>
      </w:r>
      <w:r>
        <w:rPr>
          <w:color w:val="231F20"/>
        </w:rPr>
        <w:t>en los términos descritos en sus Estatutos.</w:t>
      </w:r>
    </w:p>
    <w:p>
      <w:pPr>
        <w:pStyle w:val="BodyText"/>
        <w:spacing w:line="192" w:lineRule="auto"/>
        <w:ind w:right="100"/>
      </w:pPr>
      <w:r>
        <w:rPr>
          <w:color w:val="231F20"/>
        </w:rPr>
        <w:t>Lo dispuesto en este apartado se entiende sin </w:t>
      </w:r>
      <w:r>
        <w:rPr>
          <w:color w:val="231F20"/>
        </w:rPr>
        <w:t>per-juicio de lo establecido en la legislación penal y en el artículo 30.4 de la presente Ley.</w:t>
      </w:r>
    </w:p>
    <w:p>
      <w:pPr>
        <w:pStyle w:val="BodyText"/>
        <w:spacing w:before="194"/>
        <w:ind w:left="106" w:right="94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5"/>
        </w:rPr>
        <w:t>II</w:t>
      </w:r>
    </w:p>
    <w:p>
      <w:pPr>
        <w:pStyle w:val="BodyText"/>
        <w:spacing w:before="67"/>
        <w:ind w:left="106" w:right="93" w:firstLine="0"/>
        <w:jc w:val="center"/>
      </w:pPr>
      <w:r>
        <w:rPr>
          <w:color w:val="231F20"/>
        </w:rPr>
        <w:t>Constitución</w:t>
      </w:r>
      <w:r>
        <w:rPr>
          <w:color w:val="231F20"/>
          <w:spacing w:val="9"/>
        </w:rPr>
        <w:t> </w:t>
      </w:r>
      <w:r>
        <w:rPr>
          <w:color w:val="231F20"/>
        </w:rPr>
        <w:t>de</w:t>
      </w:r>
      <w:r>
        <w:rPr>
          <w:color w:val="231F20"/>
          <w:spacing w:val="9"/>
        </w:rPr>
        <w:t> </w:t>
      </w:r>
      <w:r>
        <w:rPr>
          <w:color w:val="231F20"/>
        </w:rPr>
        <w:t>las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asociaciones</w:t>
      </w:r>
    </w:p>
    <w:p>
      <w:pPr>
        <w:spacing w:before="195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5.</w:t>
      </w:r>
      <w:r>
        <w:rPr>
          <w:color w:val="231F20"/>
          <w:spacing w:val="42"/>
          <w:sz w:val="22"/>
        </w:rPr>
        <w:t>  </w:t>
      </w:r>
      <w:r>
        <w:rPr>
          <w:i/>
          <w:color w:val="231F20"/>
          <w:sz w:val="22"/>
        </w:rPr>
        <w:t>Acuerdo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2"/>
          <w:sz w:val="22"/>
        </w:rPr>
        <w:t>constitución.</w:t>
      </w:r>
    </w:p>
    <w:p>
      <w:pPr>
        <w:pStyle w:val="ListParagraph"/>
        <w:numPr>
          <w:ilvl w:val="0"/>
          <w:numId w:val="4"/>
        </w:numPr>
        <w:tabs>
          <w:tab w:pos="818" w:val="left" w:leader="none"/>
        </w:tabs>
        <w:spacing w:line="192" w:lineRule="auto" w:before="150" w:after="0"/>
        <w:ind w:left="116" w:right="10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Las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constituyen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mediante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acuer-</w:t>
      </w:r>
      <w:r>
        <w:rPr>
          <w:color w:val="231F20"/>
          <w:sz w:val="22"/>
        </w:rPr>
        <w:t>do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tres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más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físicas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jurídicas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legalmente constituidas, que se comprometen a poner en común conocimientos, medios y actividades para conseguir unas finalidades lícitas, comunes, de interés general o particular, y se dotan de los Estatutos que rigen el fun-cionamiento de la asociación.</w:t>
      </w:r>
    </w:p>
    <w:p>
      <w:pPr>
        <w:pStyle w:val="ListParagraph"/>
        <w:numPr>
          <w:ilvl w:val="0"/>
          <w:numId w:val="4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acuerdo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constitución,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incluirá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apro-</w:t>
      </w:r>
      <w:r>
        <w:rPr>
          <w:color w:val="231F20"/>
          <w:spacing w:val="-2"/>
          <w:sz w:val="22"/>
        </w:rPr>
        <w:t>bación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Estatutos,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habrá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formalizarse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mediante </w:t>
      </w:r>
      <w:r>
        <w:rPr>
          <w:color w:val="231F20"/>
          <w:sz w:val="22"/>
        </w:rPr>
        <w:t>acta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fundacional,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público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privado.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Con 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otorgamiento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adquirirá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per-</w:t>
      </w:r>
      <w:r>
        <w:rPr>
          <w:color w:val="231F20"/>
          <w:spacing w:val="-2"/>
          <w:sz w:val="22"/>
        </w:rPr>
        <w:t>sonalidad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jurídica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plena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capacidad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obrar,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sin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per-</w:t>
      </w:r>
      <w:r>
        <w:rPr>
          <w:color w:val="231F20"/>
          <w:sz w:val="22"/>
        </w:rPr>
        <w:t>juicio de la necesidad de su inscripción a los efectos del artículo 10.</w:t>
      </w:r>
    </w:p>
    <w:p>
      <w:pPr>
        <w:pStyle w:val="ListParagraph"/>
        <w:numPr>
          <w:ilvl w:val="0"/>
          <w:numId w:val="4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Lo establecido en este artículo se aplicará </w:t>
      </w:r>
      <w:r>
        <w:rPr>
          <w:color w:val="231F20"/>
          <w:sz w:val="22"/>
        </w:rPr>
        <w:t>tam-bién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constitución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federaciones,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confederacio-nes y uniones de asociaciones.</w:t>
      </w:r>
    </w:p>
    <w:p>
      <w:pPr>
        <w:spacing w:before="190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6.</w:t>
      </w:r>
      <w:r>
        <w:rPr>
          <w:color w:val="231F20"/>
          <w:spacing w:val="49"/>
          <w:sz w:val="22"/>
        </w:rPr>
        <w:t>  </w:t>
      </w:r>
      <w:r>
        <w:rPr>
          <w:i/>
          <w:color w:val="231F20"/>
          <w:sz w:val="22"/>
        </w:rPr>
        <w:t>Acta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2"/>
          <w:sz w:val="22"/>
        </w:rPr>
        <w:t>fundacional.</w:t>
      </w:r>
    </w:p>
    <w:p>
      <w:pPr>
        <w:pStyle w:val="ListParagraph"/>
        <w:numPr>
          <w:ilvl w:val="0"/>
          <w:numId w:val="5"/>
        </w:numPr>
        <w:tabs>
          <w:tab w:pos="818" w:val="left" w:leader="none"/>
        </w:tabs>
        <w:spacing w:line="240" w:lineRule="auto" w:before="109" w:after="0"/>
        <w:ind w:left="818" w:right="0" w:hanging="404"/>
        <w:jc w:val="both"/>
        <w:rPr>
          <w:sz w:val="22"/>
        </w:rPr>
      </w:pPr>
      <w:r>
        <w:rPr>
          <w:color w:val="231F20"/>
          <w:spacing w:val="-4"/>
          <w:sz w:val="22"/>
        </w:rPr>
        <w:t>El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acta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fundacional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ha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contener:</w:t>
      </w:r>
    </w:p>
    <w:p>
      <w:pPr>
        <w:pStyle w:val="ListParagraph"/>
        <w:numPr>
          <w:ilvl w:val="1"/>
          <w:numId w:val="5"/>
        </w:numPr>
        <w:tabs>
          <w:tab w:pos="810" w:val="left" w:leader="none"/>
        </w:tabs>
        <w:spacing w:line="192" w:lineRule="auto" w:before="66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El nombre y apellidos de los promotores de </w:t>
      </w:r>
      <w:r>
        <w:rPr>
          <w:color w:val="231F20"/>
          <w:sz w:val="22"/>
        </w:rPr>
        <w:t>la asociación si son personas físicas, la denominación o </w:t>
      </w:r>
      <w:r>
        <w:rPr>
          <w:color w:val="231F20"/>
          <w:spacing w:val="-6"/>
          <w:sz w:val="22"/>
        </w:rPr>
        <w:t>razón social si son personas jurídicas, y, en ambos casos, </w:t>
      </w:r>
      <w:r>
        <w:rPr>
          <w:color w:val="231F20"/>
          <w:sz w:val="22"/>
        </w:rPr>
        <w:t>la nacionalidad y el domicilio.</w:t>
      </w:r>
    </w:p>
    <w:p>
      <w:pPr>
        <w:pStyle w:val="ListParagraph"/>
        <w:numPr>
          <w:ilvl w:val="1"/>
          <w:numId w:val="5"/>
        </w:numPr>
        <w:tabs>
          <w:tab w:pos="820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voluntad de los promotores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constituir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una asociación, los pactos que, en su caso, hubiesen esta-blecido y la denominación de ésta.</w:t>
      </w:r>
    </w:p>
    <w:p>
      <w:pPr>
        <w:pStyle w:val="ListParagraph"/>
        <w:numPr>
          <w:ilvl w:val="1"/>
          <w:numId w:val="5"/>
        </w:numPr>
        <w:tabs>
          <w:tab w:pos="806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Los Estatutos aprobados que regirán el </w:t>
      </w:r>
      <w:r>
        <w:rPr>
          <w:color w:val="231F20"/>
          <w:sz w:val="22"/>
        </w:rPr>
        <w:t>funcio-namiento de la asociación, cuyo contenido se ajustará a las prescripciones del artículo siguiente.</w:t>
      </w:r>
    </w:p>
    <w:p>
      <w:pPr>
        <w:pStyle w:val="ListParagraph"/>
        <w:numPr>
          <w:ilvl w:val="1"/>
          <w:numId w:val="5"/>
        </w:numPr>
        <w:tabs>
          <w:tab w:pos="820" w:val="left" w:leader="none"/>
        </w:tabs>
        <w:spacing w:line="192" w:lineRule="auto" w:before="0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Lugar y fecha de otorgamiento del acta, y </w:t>
      </w:r>
      <w:r>
        <w:rPr>
          <w:color w:val="231F20"/>
          <w:sz w:val="22"/>
        </w:rPr>
        <w:t>firma de los promotores, o de sus representantes en el caso de personas jurídicas.</w:t>
      </w:r>
    </w:p>
    <w:p>
      <w:pPr>
        <w:pStyle w:val="ListParagraph"/>
        <w:numPr>
          <w:ilvl w:val="1"/>
          <w:numId w:val="5"/>
        </w:numPr>
        <w:tabs>
          <w:tab w:pos="812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designación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integrantes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órganos </w:t>
      </w:r>
      <w:r>
        <w:rPr>
          <w:color w:val="231F20"/>
          <w:sz w:val="22"/>
        </w:rPr>
        <w:t>provisionales de gobierno.</w:t>
      </w:r>
    </w:p>
    <w:p>
      <w:pPr>
        <w:pStyle w:val="ListParagraph"/>
        <w:numPr>
          <w:ilvl w:val="0"/>
          <w:numId w:val="5"/>
        </w:numPr>
        <w:tabs>
          <w:tab w:pos="818" w:val="left" w:leader="none"/>
        </w:tabs>
        <w:spacing w:line="192" w:lineRule="auto" w:before="106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Al acta fundacional habrá de acompañar, </w:t>
      </w:r>
      <w:r>
        <w:rPr>
          <w:color w:val="231F20"/>
          <w:sz w:val="22"/>
        </w:rPr>
        <w:t>para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caso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personas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jurídicas,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una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certificación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acuer-</w:t>
      </w:r>
    </w:p>
    <w:p>
      <w:pPr>
        <w:pStyle w:val="ListParagraph"/>
        <w:spacing w:after="0" w:line="192" w:lineRule="auto"/>
        <w:jc w:val="both"/>
        <w:rPr>
          <w:sz w:val="22"/>
        </w:rPr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BodyText"/>
        <w:spacing w:line="192" w:lineRule="auto" w:before="121"/>
        <w:ind w:firstLine="0"/>
      </w:pPr>
      <w:r>
        <w:rPr>
          <w:color w:val="231F20"/>
        </w:rPr>
        <w:t>do</w:t>
      </w:r>
      <w:r>
        <w:rPr>
          <w:color w:val="231F20"/>
          <w:spacing w:val="-10"/>
        </w:rPr>
        <w:t> </w:t>
      </w:r>
      <w:r>
        <w:rPr>
          <w:color w:val="231F20"/>
        </w:rPr>
        <w:t>válidamente</w:t>
      </w:r>
      <w:r>
        <w:rPr>
          <w:color w:val="231F20"/>
          <w:spacing w:val="-10"/>
        </w:rPr>
        <w:t> </w:t>
      </w:r>
      <w:r>
        <w:rPr>
          <w:color w:val="231F20"/>
        </w:rPr>
        <w:t>adoptado</w:t>
      </w:r>
      <w:r>
        <w:rPr>
          <w:color w:val="231F20"/>
          <w:spacing w:val="-10"/>
        </w:rPr>
        <w:t> </w:t>
      </w:r>
      <w:r>
        <w:rPr>
          <w:color w:val="231F20"/>
        </w:rPr>
        <w:t>por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órgano</w:t>
      </w:r>
      <w:r>
        <w:rPr>
          <w:color w:val="231F20"/>
          <w:spacing w:val="-10"/>
        </w:rPr>
        <w:t> </w:t>
      </w:r>
      <w:r>
        <w:rPr>
          <w:color w:val="231F20"/>
        </w:rPr>
        <w:t>competente,</w:t>
      </w:r>
      <w:r>
        <w:rPr>
          <w:color w:val="231F20"/>
          <w:spacing w:val="-10"/>
        </w:rPr>
        <w:t> </w:t>
      </w:r>
      <w:r>
        <w:rPr>
          <w:color w:val="231F20"/>
        </w:rPr>
        <w:t>en el que aparezca la voluntad de constituir la asociación y formar parte de ella y la designación de la persona física</w:t>
      </w:r>
      <w:r>
        <w:rPr>
          <w:color w:val="231F20"/>
          <w:spacing w:val="-12"/>
        </w:rPr>
        <w:t> </w:t>
      </w:r>
      <w:r>
        <w:rPr>
          <w:color w:val="231F20"/>
        </w:rPr>
        <w:t>que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representará;</w:t>
      </w:r>
      <w:r>
        <w:rPr>
          <w:color w:val="231F20"/>
          <w:spacing w:val="-12"/>
        </w:rPr>
        <w:t> </w:t>
      </w:r>
      <w:r>
        <w:rPr>
          <w:color w:val="231F20"/>
        </w:rPr>
        <w:t>y,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el</w:t>
      </w:r>
      <w:r>
        <w:rPr>
          <w:color w:val="231F20"/>
          <w:spacing w:val="-12"/>
        </w:rPr>
        <w:t> </w:t>
      </w:r>
      <w:r>
        <w:rPr>
          <w:color w:val="231F20"/>
        </w:rPr>
        <w:t>caso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las</w:t>
      </w:r>
      <w:r>
        <w:rPr>
          <w:color w:val="231F20"/>
          <w:spacing w:val="-12"/>
        </w:rPr>
        <w:t> </w:t>
      </w:r>
      <w:r>
        <w:rPr>
          <w:color w:val="231F20"/>
        </w:rPr>
        <w:t>personas físicas,</w:t>
      </w:r>
      <w:r>
        <w:rPr>
          <w:color w:val="231F20"/>
          <w:spacing w:val="-16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acreditación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su</w:t>
      </w:r>
      <w:r>
        <w:rPr>
          <w:color w:val="231F20"/>
          <w:spacing w:val="-15"/>
        </w:rPr>
        <w:t> </w:t>
      </w:r>
      <w:r>
        <w:rPr>
          <w:color w:val="231F20"/>
        </w:rPr>
        <w:t>identidad.</w:t>
      </w:r>
      <w:r>
        <w:rPr>
          <w:color w:val="231F20"/>
          <w:spacing w:val="-15"/>
        </w:rPr>
        <w:t> </w:t>
      </w:r>
      <w:r>
        <w:rPr>
          <w:color w:val="231F20"/>
        </w:rPr>
        <w:t>Cuando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6"/>
        </w:rPr>
        <w:t> </w:t>
      </w:r>
      <w:r>
        <w:rPr>
          <w:color w:val="231F20"/>
        </w:rPr>
        <w:t>otor-gantes del acta actúen a través de representante, se acompañará</w:t>
      </w:r>
      <w:r>
        <w:rPr>
          <w:color w:val="231F20"/>
          <w:spacing w:val="-11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misma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acreditación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su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identidad.</w:t>
      </w:r>
    </w:p>
    <w:p>
      <w:pPr>
        <w:spacing w:before="225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7.</w:t>
      </w:r>
      <w:r>
        <w:rPr>
          <w:color w:val="231F20"/>
          <w:spacing w:val="49"/>
          <w:sz w:val="22"/>
        </w:rPr>
        <w:t>  </w:t>
      </w:r>
      <w:r>
        <w:rPr>
          <w:i/>
          <w:color w:val="231F20"/>
          <w:spacing w:val="-2"/>
          <w:sz w:val="22"/>
        </w:rPr>
        <w:t>Estatutos.</w:t>
      </w:r>
    </w:p>
    <w:p>
      <w:pPr>
        <w:pStyle w:val="ListParagraph"/>
        <w:numPr>
          <w:ilvl w:val="0"/>
          <w:numId w:val="6"/>
        </w:numPr>
        <w:tabs>
          <w:tab w:pos="818" w:val="left" w:leader="none"/>
        </w:tabs>
        <w:spacing w:line="192" w:lineRule="auto" w:before="170" w:after="0"/>
        <w:ind w:left="116" w:right="39" w:firstLine="298"/>
        <w:jc w:val="both"/>
        <w:rPr>
          <w:sz w:val="22"/>
        </w:rPr>
      </w:pPr>
      <w:r>
        <w:rPr>
          <w:color w:val="231F20"/>
          <w:sz w:val="22"/>
        </w:rPr>
        <w:t>Los Estatutos deberán contener los </w:t>
      </w:r>
      <w:r>
        <w:rPr>
          <w:color w:val="231F20"/>
          <w:sz w:val="22"/>
        </w:rPr>
        <w:t>siguientes </w:t>
      </w:r>
      <w:r>
        <w:rPr>
          <w:color w:val="231F20"/>
          <w:spacing w:val="-2"/>
          <w:sz w:val="22"/>
        </w:rPr>
        <w:t>extremos:</w:t>
      </w:r>
    </w:p>
    <w:p>
      <w:pPr>
        <w:pStyle w:val="ListParagraph"/>
        <w:numPr>
          <w:ilvl w:val="1"/>
          <w:numId w:val="6"/>
        </w:numPr>
        <w:tabs>
          <w:tab w:pos="810" w:val="left" w:leader="none"/>
        </w:tabs>
        <w:spacing w:line="228" w:lineRule="exact" w:before="52" w:after="0"/>
        <w:ind w:left="810" w:right="0" w:hanging="396"/>
        <w:jc w:val="both"/>
        <w:rPr>
          <w:sz w:val="22"/>
        </w:rPr>
      </w:pPr>
      <w:r>
        <w:rPr>
          <w:color w:val="231F20"/>
          <w:spacing w:val="-10"/>
          <w:sz w:val="22"/>
        </w:rPr>
        <w:t>La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denominación.</w:t>
      </w:r>
    </w:p>
    <w:p>
      <w:pPr>
        <w:pStyle w:val="ListParagraph"/>
        <w:numPr>
          <w:ilvl w:val="1"/>
          <w:numId w:val="6"/>
        </w:numPr>
        <w:tabs>
          <w:tab w:pos="820" w:val="left" w:leader="none"/>
        </w:tabs>
        <w:spacing w:line="192" w:lineRule="auto" w:before="1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domicilio,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así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ámbito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territorial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que haya de realizar principalmente sus actividades.</w:t>
      </w:r>
    </w:p>
    <w:p>
      <w:pPr>
        <w:pStyle w:val="ListParagraph"/>
        <w:numPr>
          <w:ilvl w:val="1"/>
          <w:numId w:val="6"/>
        </w:numPr>
        <w:tabs>
          <w:tab w:pos="806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duración, cuando la asociación no se </w:t>
      </w:r>
      <w:r>
        <w:rPr>
          <w:color w:val="231F20"/>
          <w:sz w:val="22"/>
        </w:rPr>
        <w:t>cons-tituya por tiempo indefinido.</w:t>
      </w:r>
    </w:p>
    <w:p>
      <w:pPr>
        <w:pStyle w:val="ListParagraph"/>
        <w:numPr>
          <w:ilvl w:val="1"/>
          <w:numId w:val="6"/>
        </w:numPr>
        <w:tabs>
          <w:tab w:pos="820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Los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fines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actividades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asociación,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descritos </w:t>
      </w:r>
      <w:r>
        <w:rPr>
          <w:color w:val="231F20"/>
          <w:sz w:val="22"/>
        </w:rPr>
        <w:t>de forma precisa.</w:t>
      </w:r>
    </w:p>
    <w:p>
      <w:pPr>
        <w:pStyle w:val="ListParagraph"/>
        <w:numPr>
          <w:ilvl w:val="1"/>
          <w:numId w:val="6"/>
        </w:numPr>
        <w:tabs>
          <w:tab w:pos="812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requisitos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modalidades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admisión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baja, </w:t>
      </w:r>
      <w:r>
        <w:rPr>
          <w:color w:val="231F20"/>
          <w:sz w:val="22"/>
        </w:rPr>
        <w:t>sanción y separación de los asociados y, en su caso, las clases de éstos. Podrán incluir también las conse-cuencias del impago de las cuotas por parte de los </w:t>
      </w:r>
      <w:r>
        <w:rPr>
          <w:color w:val="231F20"/>
          <w:spacing w:val="-2"/>
          <w:sz w:val="22"/>
        </w:rPr>
        <w:t>asociados.</w:t>
      </w:r>
    </w:p>
    <w:p>
      <w:pPr>
        <w:pStyle w:val="ListParagraph"/>
        <w:numPr>
          <w:ilvl w:val="1"/>
          <w:numId w:val="6"/>
        </w:numPr>
        <w:tabs>
          <w:tab w:pos="764" w:val="left" w:leader="none"/>
        </w:tabs>
        <w:spacing w:line="192" w:lineRule="auto" w:before="1" w:after="0"/>
        <w:ind w:left="116" w:right="39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derechos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obligaciones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asociados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y, 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caso,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una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distintas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modalidades.</w:t>
      </w:r>
    </w:p>
    <w:p>
      <w:pPr>
        <w:pStyle w:val="ListParagraph"/>
        <w:numPr>
          <w:ilvl w:val="1"/>
          <w:numId w:val="6"/>
        </w:numPr>
        <w:tabs>
          <w:tab w:pos="820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criterios que garanticen el </w:t>
      </w:r>
      <w:r>
        <w:rPr>
          <w:color w:val="231F20"/>
          <w:sz w:val="22"/>
        </w:rPr>
        <w:t>funcionamiento democrático de la asociación.</w:t>
      </w:r>
    </w:p>
    <w:p>
      <w:pPr>
        <w:pStyle w:val="ListParagraph"/>
        <w:numPr>
          <w:ilvl w:val="1"/>
          <w:numId w:val="6"/>
        </w:numPr>
        <w:tabs>
          <w:tab w:pos="819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órganos de gobierno y representación, </w:t>
      </w:r>
      <w:r>
        <w:rPr>
          <w:color w:val="231F20"/>
          <w:sz w:val="22"/>
        </w:rPr>
        <w:t>su composición, reglas y procedimientos para la elección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sustitución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sus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miembros,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sus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atribuciones,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duración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cargos,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cese,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forma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deliberar, </w:t>
      </w:r>
      <w:r>
        <w:rPr>
          <w:color w:val="231F20"/>
          <w:spacing w:val="-2"/>
          <w:sz w:val="22"/>
        </w:rPr>
        <w:t>adoptar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ejecutar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sus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acuerdos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personas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cargos </w:t>
      </w:r>
      <w:r>
        <w:rPr>
          <w:color w:val="231F20"/>
          <w:sz w:val="22"/>
        </w:rPr>
        <w:t>con facultad para certificarlos y requisitos para que los citados órganos queden válidamente constituidos, así como la cantidad de asociados necesaria para poder convocar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sesiones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órganos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gobierno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pro-poner asuntos en el orden del día.</w:t>
      </w:r>
    </w:p>
    <w:p>
      <w:pPr>
        <w:pStyle w:val="ListParagraph"/>
        <w:numPr>
          <w:ilvl w:val="1"/>
          <w:numId w:val="6"/>
        </w:numPr>
        <w:tabs>
          <w:tab w:pos="748" w:val="left" w:leader="none"/>
        </w:tabs>
        <w:spacing w:line="192" w:lineRule="auto" w:before="2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El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régimen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administración,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contabilidad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docu-</w:t>
      </w:r>
      <w:r>
        <w:rPr>
          <w:color w:val="231F20"/>
          <w:sz w:val="22"/>
        </w:rPr>
        <w:t>mentación, así como la fecha de cierre del ejercicio </w:t>
      </w:r>
      <w:r>
        <w:rPr>
          <w:color w:val="231F20"/>
          <w:spacing w:val="-2"/>
          <w:sz w:val="22"/>
        </w:rPr>
        <w:t>asociativo.</w:t>
      </w:r>
    </w:p>
    <w:p>
      <w:pPr>
        <w:pStyle w:val="ListParagraph"/>
        <w:numPr>
          <w:ilvl w:val="1"/>
          <w:numId w:val="6"/>
        </w:numPr>
        <w:tabs>
          <w:tab w:pos="751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El patrimonio inicial y los recursos </w:t>
      </w:r>
      <w:r>
        <w:rPr>
          <w:color w:val="231F20"/>
          <w:sz w:val="22"/>
        </w:rPr>
        <w:t>económicos de los que se podrá hacer uso.</w:t>
      </w:r>
    </w:p>
    <w:p>
      <w:pPr>
        <w:pStyle w:val="ListParagraph"/>
        <w:numPr>
          <w:ilvl w:val="1"/>
          <w:numId w:val="6"/>
        </w:numPr>
        <w:tabs>
          <w:tab w:pos="804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Causas de disolución y destino del </w:t>
      </w:r>
      <w:r>
        <w:rPr>
          <w:color w:val="231F20"/>
          <w:sz w:val="22"/>
        </w:rPr>
        <w:t>patrimonio en tal supuesto, que no podrá desvirtuar el carácter no lucrativo de la entidad.</w:t>
      </w:r>
    </w:p>
    <w:p>
      <w:pPr>
        <w:pStyle w:val="ListParagraph"/>
        <w:numPr>
          <w:ilvl w:val="0"/>
          <w:numId w:val="6"/>
        </w:numPr>
        <w:tabs>
          <w:tab w:pos="818" w:val="left" w:leader="none"/>
        </w:tabs>
        <w:spacing w:line="192" w:lineRule="auto" w:before="13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Estatutos también podrán contener </w:t>
      </w:r>
      <w:r>
        <w:rPr>
          <w:color w:val="231F20"/>
          <w:sz w:val="22"/>
        </w:rPr>
        <w:t>cuales-quiera otras disposiciones y condiciones lícitas que los promotores consideren convenientes, siempre que no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opongan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leyes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ni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contradigan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principios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con-</w:t>
      </w:r>
      <w:r>
        <w:rPr>
          <w:color w:val="231F20"/>
          <w:sz w:val="22"/>
        </w:rPr>
        <w:t>figuradores de la asociación.</w:t>
      </w:r>
    </w:p>
    <w:p>
      <w:pPr>
        <w:pStyle w:val="ListParagraph"/>
        <w:numPr>
          <w:ilvl w:val="0"/>
          <w:numId w:val="6"/>
        </w:numPr>
        <w:tabs>
          <w:tab w:pos="818" w:val="left" w:leader="none"/>
        </w:tabs>
        <w:spacing w:line="192" w:lineRule="auto" w:before="1" w:after="0"/>
        <w:ind w:left="116" w:right="39" w:firstLine="298"/>
        <w:jc w:val="both"/>
        <w:rPr>
          <w:sz w:val="22"/>
        </w:rPr>
      </w:pPr>
      <w:r>
        <w:rPr>
          <w:color w:val="231F20"/>
          <w:sz w:val="22"/>
        </w:rPr>
        <w:t>El contenido de los Estatutos no podrá ser </w:t>
      </w:r>
      <w:r>
        <w:rPr>
          <w:color w:val="231F20"/>
          <w:sz w:val="22"/>
        </w:rPr>
        <w:t>con-trario al ordenamiento jurídico.</w:t>
      </w:r>
    </w:p>
    <w:p>
      <w:pPr>
        <w:spacing w:before="223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8.</w:t>
      </w:r>
      <w:r>
        <w:rPr>
          <w:color w:val="231F20"/>
          <w:spacing w:val="49"/>
          <w:sz w:val="22"/>
        </w:rPr>
        <w:t>  </w:t>
      </w:r>
      <w:r>
        <w:rPr>
          <w:i/>
          <w:color w:val="231F20"/>
          <w:spacing w:val="-2"/>
          <w:sz w:val="22"/>
        </w:rPr>
        <w:t>Denominación.</w:t>
      </w:r>
    </w:p>
    <w:p>
      <w:pPr>
        <w:pStyle w:val="ListParagraph"/>
        <w:numPr>
          <w:ilvl w:val="0"/>
          <w:numId w:val="7"/>
        </w:numPr>
        <w:tabs>
          <w:tab w:pos="818" w:val="left" w:leader="none"/>
        </w:tabs>
        <w:spacing w:line="192" w:lineRule="auto" w:before="17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denominación de las asociaciones no </w:t>
      </w:r>
      <w:r>
        <w:rPr>
          <w:color w:val="231F20"/>
          <w:sz w:val="22"/>
        </w:rPr>
        <w:t>podrá incluir término o expresión que induzca a error o con-</w:t>
      </w:r>
      <w:r>
        <w:rPr>
          <w:color w:val="231F20"/>
          <w:spacing w:val="-2"/>
          <w:sz w:val="22"/>
        </w:rPr>
        <w:t>fusión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sobre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propia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identidad,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sobre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clase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natu-</w:t>
      </w:r>
      <w:r>
        <w:rPr>
          <w:color w:val="231F20"/>
          <w:sz w:val="22"/>
        </w:rPr>
        <w:t>raleza de la misma, en especial, mediante la adopción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palabras,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conceptos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símbolos,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acrónimos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similares </w:t>
      </w:r>
      <w:r>
        <w:rPr>
          <w:color w:val="231F20"/>
          <w:sz w:val="22"/>
        </w:rPr>
        <w:t>propios de personas jurídicas diferentes, sean o no de naturaleza asociativa.</w:t>
      </w:r>
    </w:p>
    <w:p>
      <w:pPr>
        <w:pStyle w:val="ListParagraph"/>
        <w:numPr>
          <w:ilvl w:val="0"/>
          <w:numId w:val="7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No serán admisibles las denominaciones </w:t>
      </w:r>
      <w:r>
        <w:rPr>
          <w:color w:val="231F20"/>
          <w:sz w:val="22"/>
        </w:rPr>
        <w:t>que </w:t>
      </w:r>
      <w:r>
        <w:rPr>
          <w:color w:val="231F20"/>
          <w:spacing w:val="-4"/>
          <w:sz w:val="22"/>
        </w:rPr>
        <w:t>incluyan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expresiones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contrarias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leyes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puedan </w:t>
      </w:r>
      <w:r>
        <w:rPr>
          <w:color w:val="231F20"/>
          <w:sz w:val="22"/>
        </w:rPr>
        <w:t>suponer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vulneración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derechos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fundamentales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 las personas.</w:t>
      </w:r>
    </w:p>
    <w:p>
      <w:pPr>
        <w:pStyle w:val="ListParagraph"/>
        <w:numPr>
          <w:ilvl w:val="0"/>
          <w:numId w:val="7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Tampoco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podrá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coincidir,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asemejarse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mane-</w:t>
      </w:r>
      <w:r>
        <w:rPr>
          <w:color w:val="231F20"/>
          <w:sz w:val="22"/>
        </w:rPr>
        <w:t>ra que pueda crear confusión, con ninguna otra pre-viamente inscrita en el Registro en el que proceda su </w:t>
      </w:r>
      <w:r>
        <w:rPr>
          <w:color w:val="231F20"/>
          <w:spacing w:val="-2"/>
          <w:sz w:val="22"/>
        </w:rPr>
        <w:t>inscripción,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ni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cualquier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otra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persona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jurídica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pública</w:t>
      </w:r>
    </w:p>
    <w:p>
      <w:pPr>
        <w:pStyle w:val="BodyText"/>
        <w:spacing w:line="192" w:lineRule="auto" w:before="121"/>
        <w:ind w:right="100" w:firstLine="0"/>
      </w:pPr>
      <w:r>
        <w:rPr/>
        <w:br w:type="column"/>
      </w:r>
      <w:r>
        <w:rPr>
          <w:color w:val="231F20"/>
        </w:rPr>
        <w:t>o</w:t>
      </w:r>
      <w:r>
        <w:rPr>
          <w:color w:val="231F20"/>
          <w:spacing w:val="-7"/>
        </w:rPr>
        <w:t> </w:t>
      </w:r>
      <w:r>
        <w:rPr>
          <w:color w:val="231F20"/>
        </w:rPr>
        <w:t>privada,</w:t>
      </w:r>
      <w:r>
        <w:rPr>
          <w:color w:val="231F20"/>
          <w:spacing w:val="-7"/>
        </w:rPr>
        <w:t> </w:t>
      </w:r>
      <w:r>
        <w:rPr>
          <w:color w:val="231F20"/>
        </w:rPr>
        <w:t>ni</w:t>
      </w:r>
      <w:r>
        <w:rPr>
          <w:color w:val="231F20"/>
          <w:spacing w:val="-7"/>
        </w:rPr>
        <w:t> </w:t>
      </w:r>
      <w:r>
        <w:rPr>
          <w:color w:val="231F20"/>
        </w:rPr>
        <w:t>con</w:t>
      </w:r>
      <w:r>
        <w:rPr>
          <w:color w:val="231F20"/>
          <w:spacing w:val="-7"/>
        </w:rPr>
        <w:t> </w:t>
      </w:r>
      <w:r>
        <w:rPr>
          <w:color w:val="231F20"/>
        </w:rPr>
        <w:t>entidades</w:t>
      </w:r>
      <w:r>
        <w:rPr>
          <w:color w:val="231F20"/>
          <w:spacing w:val="-7"/>
        </w:rPr>
        <w:t> </w:t>
      </w:r>
      <w:r>
        <w:rPr>
          <w:color w:val="231F20"/>
        </w:rPr>
        <w:t>preexistentes,</w:t>
      </w:r>
      <w:r>
        <w:rPr>
          <w:color w:val="231F20"/>
          <w:spacing w:val="-7"/>
        </w:rPr>
        <w:t> </w:t>
      </w:r>
      <w:r>
        <w:rPr>
          <w:color w:val="231F20"/>
        </w:rPr>
        <w:t>sean</w:t>
      </w:r>
      <w:r>
        <w:rPr>
          <w:color w:val="231F20"/>
          <w:spacing w:val="-7"/>
        </w:rPr>
        <w:t> </w:t>
      </w:r>
      <w:r>
        <w:rPr>
          <w:color w:val="231F20"/>
        </w:rPr>
        <w:t>o</w:t>
      </w:r>
      <w:r>
        <w:rPr>
          <w:color w:val="231F20"/>
          <w:spacing w:val="-7"/>
        </w:rPr>
        <w:t> </w:t>
      </w: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</w:rPr>
        <w:t>de </w:t>
      </w:r>
      <w:r>
        <w:rPr>
          <w:color w:val="231F20"/>
          <w:spacing w:val="-4"/>
        </w:rPr>
        <w:t>nacionalidad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española,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ni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personas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físicas,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salvo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con </w:t>
      </w:r>
      <w:r>
        <w:rPr>
          <w:color w:val="231F20"/>
        </w:rPr>
        <w:t>el consentimiento expreso del interesado o sus suce-sores, ni con una marca registrada notoria, salvo que se solicite por el titular de la misma o con su consen-</w:t>
      </w:r>
      <w:r>
        <w:rPr>
          <w:color w:val="231F20"/>
          <w:spacing w:val="-2"/>
        </w:rPr>
        <w:t>timiento.</w:t>
      </w:r>
    </w:p>
    <w:p>
      <w:pPr>
        <w:tabs>
          <w:tab w:pos="1323" w:val="left" w:leader="none"/>
        </w:tabs>
        <w:spacing w:before="224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9.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Domicilio.</w:t>
      </w:r>
    </w:p>
    <w:p>
      <w:pPr>
        <w:pStyle w:val="ListParagraph"/>
        <w:numPr>
          <w:ilvl w:val="0"/>
          <w:numId w:val="8"/>
        </w:numPr>
        <w:tabs>
          <w:tab w:pos="818" w:val="left" w:leader="none"/>
        </w:tabs>
        <w:spacing w:line="192" w:lineRule="auto" w:before="169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constituyan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arreglo a la presente Ley tendrán su domicilio en España, en el lugar que establezcan sus Estatutos, que podrá ser el de la sede de su órgano de representación, o bien aquél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donde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desarrolle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principalmente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7"/>
          <w:sz w:val="22"/>
        </w:rPr>
        <w:t> </w:t>
      </w:r>
      <w:r>
        <w:rPr>
          <w:color w:val="231F20"/>
          <w:spacing w:val="-2"/>
          <w:sz w:val="22"/>
        </w:rPr>
        <w:t>actividades.</w:t>
      </w:r>
    </w:p>
    <w:p>
      <w:pPr>
        <w:pStyle w:val="ListParagraph"/>
        <w:numPr>
          <w:ilvl w:val="0"/>
          <w:numId w:val="8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Deberán tener domicilio en España, las </w:t>
      </w:r>
      <w:r>
        <w:rPr>
          <w:color w:val="231F20"/>
          <w:sz w:val="22"/>
        </w:rPr>
        <w:t>asocia-</w:t>
      </w:r>
      <w:r>
        <w:rPr>
          <w:color w:val="231F20"/>
          <w:spacing w:val="-4"/>
          <w:sz w:val="22"/>
        </w:rPr>
        <w:t>ciones que desarrollen actividades principalmente dentro </w:t>
      </w:r>
      <w:r>
        <w:rPr>
          <w:color w:val="231F20"/>
          <w:sz w:val="22"/>
        </w:rPr>
        <w:t>de su territorio.</w:t>
      </w:r>
    </w:p>
    <w:p>
      <w:pPr>
        <w:pStyle w:val="ListParagraph"/>
        <w:numPr>
          <w:ilvl w:val="0"/>
          <w:numId w:val="8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Sin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perjuicio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disponga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ordenamiento </w:t>
      </w:r>
      <w:r>
        <w:rPr>
          <w:color w:val="231F20"/>
          <w:spacing w:val="-6"/>
          <w:sz w:val="22"/>
        </w:rPr>
        <w:t>comunitario, las asociaciones extranjeras para poder ejer-</w:t>
      </w:r>
      <w:r>
        <w:rPr>
          <w:color w:val="231F20"/>
          <w:spacing w:val="-2"/>
          <w:sz w:val="22"/>
        </w:rPr>
        <w:t>cer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actividades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España,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forma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estable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duradera, deberán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establecer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una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delegación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territorio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español.</w:t>
      </w:r>
    </w:p>
    <w:p>
      <w:pPr>
        <w:tabs>
          <w:tab w:pos="1458" w:val="left" w:leader="none"/>
        </w:tabs>
        <w:spacing w:before="223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10.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Inscripción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en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el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2"/>
          <w:sz w:val="22"/>
        </w:rPr>
        <w:t>Registro.</w:t>
      </w:r>
    </w:p>
    <w:p>
      <w:pPr>
        <w:pStyle w:val="ListParagraph"/>
        <w:numPr>
          <w:ilvl w:val="0"/>
          <w:numId w:val="9"/>
        </w:numPr>
        <w:tabs>
          <w:tab w:pos="818" w:val="left" w:leader="none"/>
        </w:tabs>
        <w:spacing w:line="192" w:lineRule="auto" w:before="169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Las asociaciones reguladas en la presente </w:t>
      </w:r>
      <w:r>
        <w:rPr>
          <w:color w:val="231F20"/>
          <w:sz w:val="22"/>
        </w:rPr>
        <w:t>Ley </w:t>
      </w:r>
      <w:r>
        <w:rPr>
          <w:color w:val="231F20"/>
          <w:spacing w:val="-2"/>
          <w:sz w:val="22"/>
        </w:rPr>
        <w:t>deberán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inscribirse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correspondiente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Registro,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los </w:t>
      </w:r>
      <w:r>
        <w:rPr>
          <w:color w:val="231F20"/>
          <w:sz w:val="22"/>
        </w:rPr>
        <w:t>solos efectos de publicidad.</w:t>
      </w:r>
    </w:p>
    <w:p>
      <w:pPr>
        <w:pStyle w:val="ListParagraph"/>
        <w:numPr>
          <w:ilvl w:val="0"/>
          <w:numId w:val="9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inscripción registral hace pública la </w:t>
      </w:r>
      <w:r>
        <w:rPr>
          <w:color w:val="231F20"/>
          <w:sz w:val="22"/>
        </w:rPr>
        <w:t>constitu-ción y los Estatutos de las asociaciones y es garantía, </w:t>
      </w:r>
      <w:r>
        <w:rPr>
          <w:color w:val="231F20"/>
          <w:spacing w:val="-2"/>
          <w:sz w:val="22"/>
        </w:rPr>
        <w:t>tanto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para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terceros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ellas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relacionan,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como </w:t>
      </w:r>
      <w:r>
        <w:rPr>
          <w:color w:val="231F20"/>
          <w:sz w:val="22"/>
        </w:rPr>
        <w:t>para sus propios miembros.</w:t>
      </w:r>
    </w:p>
    <w:p>
      <w:pPr>
        <w:pStyle w:val="ListParagraph"/>
        <w:numPr>
          <w:ilvl w:val="0"/>
          <w:numId w:val="9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Los promotores realizarán las actuaciones </w:t>
      </w:r>
      <w:r>
        <w:rPr>
          <w:color w:val="231F20"/>
          <w:sz w:val="22"/>
        </w:rPr>
        <w:t>que sean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precisas,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efectos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inscripción,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respondiendo en caso contrario de las consecuencias de la falta de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la misma.</w:t>
      </w:r>
    </w:p>
    <w:p>
      <w:pPr>
        <w:pStyle w:val="ListParagraph"/>
        <w:numPr>
          <w:ilvl w:val="0"/>
          <w:numId w:val="9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Sin perjuicio de la responsabilidad de la </w:t>
      </w:r>
      <w:r>
        <w:rPr>
          <w:color w:val="231F20"/>
          <w:sz w:val="22"/>
        </w:rPr>
        <w:t>propia asociación,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promotores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inscritas responderán, personal y solidariamente, de las obliga-</w:t>
      </w:r>
      <w:r>
        <w:rPr>
          <w:color w:val="231F20"/>
          <w:spacing w:val="-6"/>
          <w:sz w:val="22"/>
        </w:rPr>
        <w:t>ciones contraídas con terceros. En tal caso, los asociados </w:t>
      </w:r>
      <w:r>
        <w:rPr>
          <w:color w:val="231F20"/>
          <w:spacing w:val="-4"/>
          <w:sz w:val="22"/>
        </w:rPr>
        <w:t>responderán solidariamente por las obligaciones contraí-</w:t>
      </w:r>
      <w:r>
        <w:rPr>
          <w:color w:val="231F20"/>
          <w:sz w:val="22"/>
        </w:rPr>
        <w:t>das por cualquiera de ellos frente a terceros, siempre 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hubieran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manifestado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actuar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nombre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aso-</w:t>
      </w:r>
      <w:r>
        <w:rPr>
          <w:color w:val="231F20"/>
          <w:spacing w:val="-2"/>
          <w:sz w:val="22"/>
        </w:rPr>
        <w:t>ciación.</w:t>
      </w:r>
    </w:p>
    <w:p>
      <w:pPr>
        <w:pStyle w:val="BodyText"/>
        <w:spacing w:before="224"/>
        <w:ind w:left="106" w:right="93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5"/>
        </w:rPr>
        <w:t>III</w:t>
      </w:r>
    </w:p>
    <w:p>
      <w:pPr>
        <w:pStyle w:val="BodyText"/>
        <w:spacing w:before="85"/>
        <w:ind w:left="106" w:right="93" w:firstLine="0"/>
        <w:jc w:val="center"/>
      </w:pPr>
      <w:r>
        <w:rPr>
          <w:color w:val="231F20"/>
        </w:rPr>
        <w:t>Funcionamiento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3"/>
        </w:rPr>
        <w:t> </w:t>
      </w:r>
      <w:r>
        <w:rPr>
          <w:color w:val="231F20"/>
        </w:rPr>
        <w:t>las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asociaciones</w:t>
      </w:r>
    </w:p>
    <w:p>
      <w:pPr>
        <w:tabs>
          <w:tab w:pos="1458" w:val="left" w:leader="none"/>
        </w:tabs>
        <w:spacing w:before="213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11.</w:t>
      </w:r>
      <w:r>
        <w:rPr>
          <w:color w:val="231F20"/>
          <w:sz w:val="22"/>
        </w:rPr>
        <w:tab/>
      </w:r>
      <w:r>
        <w:rPr>
          <w:i/>
          <w:color w:val="231F20"/>
          <w:spacing w:val="-6"/>
          <w:sz w:val="22"/>
        </w:rPr>
        <w:t>Régimen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pacing w:val="-6"/>
          <w:sz w:val="22"/>
        </w:rPr>
        <w:t>de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pacing w:val="-6"/>
          <w:sz w:val="22"/>
        </w:rPr>
        <w:t>las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pacing w:val="-6"/>
          <w:sz w:val="22"/>
        </w:rPr>
        <w:t>asociaciones.</w:t>
      </w:r>
    </w:p>
    <w:p>
      <w:pPr>
        <w:pStyle w:val="ListParagraph"/>
        <w:numPr>
          <w:ilvl w:val="0"/>
          <w:numId w:val="10"/>
        </w:numPr>
        <w:tabs>
          <w:tab w:pos="818" w:val="left" w:leader="none"/>
        </w:tabs>
        <w:spacing w:line="192" w:lineRule="auto" w:before="169" w:after="0"/>
        <w:ind w:left="116" w:right="100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El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régimen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asociaciones,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refie-</w:t>
      </w:r>
      <w:r>
        <w:rPr>
          <w:color w:val="231F20"/>
          <w:sz w:val="22"/>
        </w:rPr>
        <w:t>re a su constitución e inscripción, se determinará </w:t>
      </w:r>
      <w:r>
        <w:rPr>
          <w:color w:val="231F20"/>
          <w:sz w:val="22"/>
        </w:rPr>
        <w:t>por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establecido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presente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Orgánica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dis-</w:t>
      </w:r>
      <w:r>
        <w:rPr>
          <w:color w:val="231F20"/>
          <w:spacing w:val="-4"/>
          <w:sz w:val="22"/>
        </w:rPr>
        <w:t>posiciones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4"/>
          <w:sz w:val="22"/>
        </w:rPr>
        <w:t>reglamentarias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dicten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desarrollo.</w:t>
      </w:r>
    </w:p>
    <w:p>
      <w:pPr>
        <w:pStyle w:val="ListParagraph"/>
        <w:numPr>
          <w:ilvl w:val="0"/>
          <w:numId w:val="10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cuanto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régimen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interno,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asociaciones </w:t>
      </w:r>
      <w:r>
        <w:rPr>
          <w:color w:val="231F20"/>
          <w:sz w:val="22"/>
        </w:rPr>
        <w:t>habrán de ajustar su funcionamiento a lo establecido en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propios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Estatutos,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siempre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estén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con-tradicción con las normas de la presente Ley Orgánica y con las disposiciones reglamentarias que se dicten para la aplicación de la misma.</w:t>
      </w:r>
    </w:p>
    <w:p>
      <w:pPr>
        <w:pStyle w:val="ListParagraph"/>
        <w:numPr>
          <w:ilvl w:val="0"/>
          <w:numId w:val="10"/>
        </w:numPr>
        <w:tabs>
          <w:tab w:pos="818" w:val="left" w:leader="none"/>
        </w:tabs>
        <w:spacing w:line="192" w:lineRule="auto" w:before="2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Asamblea General es el órgano supremo </w:t>
      </w:r>
      <w:r>
        <w:rPr>
          <w:color w:val="231F20"/>
          <w:sz w:val="22"/>
        </w:rPr>
        <w:t>de gobierno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asociación,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integrado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asociados, que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adopta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acuerdos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principio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mayoritario</w:t>
      </w:r>
    </w:p>
    <w:p>
      <w:pPr>
        <w:pStyle w:val="BodyText"/>
        <w:spacing w:line="192" w:lineRule="auto"/>
        <w:ind w:right="100" w:firstLine="0"/>
      </w:pPr>
      <w:r>
        <w:rPr>
          <w:color w:val="231F20"/>
        </w:rPr>
        <w:t>o de democracia interna y deberá reunirse, al </w:t>
      </w:r>
      <w:r>
        <w:rPr>
          <w:color w:val="231F20"/>
        </w:rPr>
        <w:t>menos, una vez al año.</w:t>
      </w:r>
    </w:p>
    <w:p>
      <w:pPr>
        <w:pStyle w:val="ListParagraph"/>
        <w:numPr>
          <w:ilvl w:val="0"/>
          <w:numId w:val="10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Existirá un órgano de representación que </w:t>
      </w:r>
      <w:r>
        <w:rPr>
          <w:color w:val="231F20"/>
          <w:sz w:val="22"/>
        </w:rPr>
        <w:t>ges-tione y represente los intereses de la asociación, de acuerdo con las disposiciones y directivas de la Asam-blea General. Sólo podrán formar parte del órgano de representación los asociados.</w:t>
      </w:r>
    </w:p>
    <w:p>
      <w:pPr>
        <w:pStyle w:val="BodyText"/>
        <w:spacing w:line="192" w:lineRule="auto" w:before="1"/>
        <w:ind w:right="100"/>
      </w:pPr>
      <w:r>
        <w:rPr>
          <w:color w:val="231F20"/>
        </w:rPr>
        <w:t>Para</w:t>
      </w:r>
      <w:r>
        <w:rPr>
          <w:color w:val="231F20"/>
          <w:spacing w:val="-5"/>
        </w:rPr>
        <w:t> </w:t>
      </w:r>
      <w:r>
        <w:rPr>
          <w:color w:val="231F20"/>
        </w:rPr>
        <w:t>ser</w:t>
      </w:r>
      <w:r>
        <w:rPr>
          <w:color w:val="231F20"/>
          <w:spacing w:val="-5"/>
        </w:rPr>
        <w:t> </w:t>
      </w:r>
      <w:r>
        <w:rPr>
          <w:color w:val="231F20"/>
        </w:rPr>
        <w:t>miembro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6"/>
        </w:rPr>
        <w:t> </w:t>
      </w:r>
      <w:r>
        <w:rPr>
          <w:color w:val="231F20"/>
        </w:rPr>
        <w:t>órganos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representación de</w:t>
      </w:r>
      <w:r>
        <w:rPr>
          <w:color w:val="231F20"/>
          <w:spacing w:val="17"/>
        </w:rPr>
        <w:t> </w:t>
      </w:r>
      <w:r>
        <w:rPr>
          <w:color w:val="231F20"/>
        </w:rPr>
        <w:t>una</w:t>
      </w:r>
      <w:r>
        <w:rPr>
          <w:color w:val="231F20"/>
          <w:spacing w:val="18"/>
        </w:rPr>
        <w:t> </w:t>
      </w:r>
      <w:r>
        <w:rPr>
          <w:color w:val="231F20"/>
        </w:rPr>
        <w:t>asociación,</w:t>
      </w:r>
      <w:r>
        <w:rPr>
          <w:color w:val="231F20"/>
          <w:spacing w:val="18"/>
        </w:rPr>
        <w:t> </w:t>
      </w:r>
      <w:r>
        <w:rPr>
          <w:color w:val="231F20"/>
        </w:rPr>
        <w:t>sin</w:t>
      </w:r>
      <w:r>
        <w:rPr>
          <w:color w:val="231F20"/>
          <w:spacing w:val="18"/>
        </w:rPr>
        <w:t> </w:t>
      </w:r>
      <w:r>
        <w:rPr>
          <w:color w:val="231F20"/>
        </w:rPr>
        <w:t>perjuicio</w:t>
      </w:r>
      <w:r>
        <w:rPr>
          <w:color w:val="231F20"/>
          <w:spacing w:val="18"/>
        </w:rPr>
        <w:t> </w:t>
      </w:r>
      <w:r>
        <w:rPr>
          <w:color w:val="231F20"/>
        </w:rPr>
        <w:t>de</w:t>
      </w:r>
      <w:r>
        <w:rPr>
          <w:color w:val="231F20"/>
          <w:spacing w:val="17"/>
        </w:rPr>
        <w:t> </w:t>
      </w:r>
      <w:r>
        <w:rPr>
          <w:color w:val="231F20"/>
        </w:rPr>
        <w:t>lo</w:t>
      </w:r>
      <w:r>
        <w:rPr>
          <w:color w:val="231F20"/>
          <w:spacing w:val="18"/>
        </w:rPr>
        <w:t> </w:t>
      </w:r>
      <w:r>
        <w:rPr>
          <w:color w:val="231F20"/>
        </w:rPr>
        <w:t>que</w:t>
      </w:r>
      <w:r>
        <w:rPr>
          <w:color w:val="231F20"/>
          <w:spacing w:val="18"/>
        </w:rPr>
        <w:t> </w:t>
      </w:r>
      <w:r>
        <w:rPr>
          <w:color w:val="231F20"/>
          <w:spacing w:val="-5"/>
        </w:rPr>
        <w:t>establezcan</w:t>
      </w:r>
    </w:p>
    <w:p>
      <w:pPr>
        <w:pStyle w:val="BodyText"/>
        <w:spacing w:after="0" w:line="192" w:lineRule="auto"/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BodyText"/>
        <w:spacing w:line="192" w:lineRule="auto" w:before="121"/>
        <w:ind w:firstLine="0"/>
      </w:pPr>
      <w:r>
        <w:rPr>
          <w:color w:val="231F20"/>
        </w:rPr>
        <w:t>sus</w:t>
      </w:r>
      <w:r>
        <w:rPr>
          <w:color w:val="231F20"/>
          <w:spacing w:val="-4"/>
        </w:rPr>
        <w:t> </w:t>
      </w:r>
      <w:r>
        <w:rPr>
          <w:color w:val="231F20"/>
        </w:rPr>
        <w:t>respectivos</w:t>
      </w:r>
      <w:r>
        <w:rPr>
          <w:color w:val="231F20"/>
          <w:spacing w:val="-4"/>
        </w:rPr>
        <w:t> </w:t>
      </w:r>
      <w:r>
        <w:rPr>
          <w:color w:val="231F20"/>
        </w:rPr>
        <w:t>Estatutos,</w:t>
      </w:r>
      <w:r>
        <w:rPr>
          <w:color w:val="231F20"/>
          <w:spacing w:val="-4"/>
        </w:rPr>
        <w:t> </w:t>
      </w:r>
      <w:r>
        <w:rPr>
          <w:color w:val="231F20"/>
        </w:rPr>
        <w:t>serán</w:t>
      </w:r>
      <w:r>
        <w:rPr>
          <w:color w:val="231F20"/>
          <w:spacing w:val="-4"/>
        </w:rPr>
        <w:t> </w:t>
      </w:r>
      <w:r>
        <w:rPr>
          <w:color w:val="231F20"/>
        </w:rPr>
        <w:t>requisitos</w:t>
      </w:r>
      <w:r>
        <w:rPr>
          <w:color w:val="231F20"/>
          <w:spacing w:val="-4"/>
        </w:rPr>
        <w:t> </w:t>
      </w:r>
      <w:r>
        <w:rPr>
          <w:color w:val="231F20"/>
        </w:rPr>
        <w:t>indispensa-bles:</w:t>
      </w:r>
      <w:r>
        <w:rPr>
          <w:color w:val="231F20"/>
          <w:spacing w:val="-16"/>
        </w:rPr>
        <w:t> </w:t>
      </w:r>
      <w:r>
        <w:rPr>
          <w:color w:val="231F20"/>
        </w:rPr>
        <w:t>ser</w:t>
      </w:r>
      <w:r>
        <w:rPr>
          <w:color w:val="231F20"/>
          <w:spacing w:val="-15"/>
        </w:rPr>
        <w:t> </w:t>
      </w:r>
      <w:r>
        <w:rPr>
          <w:color w:val="231F20"/>
        </w:rPr>
        <w:t>mayor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edad,</w:t>
      </w:r>
      <w:r>
        <w:rPr>
          <w:color w:val="231F20"/>
          <w:spacing w:val="-15"/>
        </w:rPr>
        <w:t> </w:t>
      </w:r>
      <w:r>
        <w:rPr>
          <w:color w:val="231F20"/>
        </w:rPr>
        <w:t>estar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pleno</w:t>
      </w:r>
      <w:r>
        <w:rPr>
          <w:color w:val="231F20"/>
          <w:spacing w:val="-16"/>
        </w:rPr>
        <w:t> </w:t>
      </w:r>
      <w:r>
        <w:rPr>
          <w:color w:val="231F20"/>
        </w:rPr>
        <w:t>uso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6"/>
        </w:rPr>
        <w:t> </w:t>
      </w:r>
      <w:r>
        <w:rPr>
          <w:color w:val="231F20"/>
        </w:rPr>
        <w:t>dere-chos</w:t>
      </w:r>
      <w:r>
        <w:rPr>
          <w:color w:val="231F20"/>
          <w:spacing w:val="-8"/>
        </w:rPr>
        <w:t> </w:t>
      </w:r>
      <w:r>
        <w:rPr>
          <w:color w:val="231F20"/>
        </w:rPr>
        <w:t>civiles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no</w:t>
      </w:r>
      <w:r>
        <w:rPr>
          <w:color w:val="231F20"/>
          <w:spacing w:val="-9"/>
        </w:rPr>
        <w:t> </w:t>
      </w:r>
      <w:r>
        <w:rPr>
          <w:color w:val="231F20"/>
        </w:rPr>
        <w:t>estar</w:t>
      </w:r>
      <w:r>
        <w:rPr>
          <w:color w:val="231F20"/>
          <w:spacing w:val="-9"/>
        </w:rPr>
        <w:t> </w:t>
      </w:r>
      <w:r>
        <w:rPr>
          <w:color w:val="231F20"/>
        </w:rPr>
        <w:t>incurso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motivos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incom-patibilidad establecidos en la legislación vigente.</w:t>
      </w:r>
    </w:p>
    <w:p>
      <w:pPr>
        <w:pStyle w:val="ListParagraph"/>
        <w:numPr>
          <w:ilvl w:val="0"/>
          <w:numId w:val="10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En el caso 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que los miembros 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los </w:t>
      </w:r>
      <w:r>
        <w:rPr>
          <w:color w:val="231F20"/>
          <w:sz w:val="22"/>
        </w:rPr>
        <w:t>órganos de representación puedan recibir retribuciones en fun-ción del cargo, deberán constar en los Estatutos y en las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cuentas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anuales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aprobadas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asamblea.</w:t>
      </w:r>
    </w:p>
    <w:p>
      <w:pPr>
        <w:tabs>
          <w:tab w:pos="1458" w:val="left" w:leader="none"/>
        </w:tabs>
        <w:spacing w:before="209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12.</w:t>
      </w:r>
      <w:r>
        <w:rPr>
          <w:color w:val="231F20"/>
          <w:sz w:val="22"/>
        </w:rPr>
        <w:tab/>
      </w:r>
      <w:r>
        <w:rPr>
          <w:i/>
          <w:color w:val="231F20"/>
          <w:spacing w:val="-5"/>
          <w:sz w:val="22"/>
        </w:rPr>
        <w:t>Régimen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interno.</w:t>
      </w:r>
    </w:p>
    <w:p>
      <w:pPr>
        <w:pStyle w:val="BodyText"/>
        <w:spacing w:line="192" w:lineRule="auto" w:before="155"/>
      </w:pPr>
      <w:r>
        <w:rPr>
          <w:color w:val="231F20"/>
        </w:rPr>
        <w:t>Si</w:t>
      </w:r>
      <w:r>
        <w:rPr>
          <w:color w:val="231F20"/>
          <w:spacing w:val="-13"/>
        </w:rPr>
        <w:t> </w:t>
      </w:r>
      <w:r>
        <w:rPr>
          <w:color w:val="231F20"/>
        </w:rPr>
        <w:t>los</w:t>
      </w:r>
      <w:r>
        <w:rPr>
          <w:color w:val="231F20"/>
          <w:spacing w:val="-13"/>
        </w:rPr>
        <w:t> </w:t>
      </w:r>
      <w:r>
        <w:rPr>
          <w:color w:val="231F20"/>
        </w:rPr>
        <w:t>Estatutos</w:t>
      </w:r>
      <w:r>
        <w:rPr>
          <w:color w:val="231F20"/>
          <w:spacing w:val="-13"/>
        </w:rPr>
        <w:t> </w:t>
      </w:r>
      <w:r>
        <w:rPr>
          <w:color w:val="231F20"/>
        </w:rPr>
        <w:t>no</w:t>
      </w:r>
      <w:r>
        <w:rPr>
          <w:color w:val="231F20"/>
          <w:spacing w:val="-13"/>
        </w:rPr>
        <w:t> </w:t>
      </w:r>
      <w:r>
        <w:rPr>
          <w:color w:val="231F20"/>
        </w:rPr>
        <w:t>lo</w:t>
      </w:r>
      <w:r>
        <w:rPr>
          <w:color w:val="231F20"/>
          <w:spacing w:val="-13"/>
        </w:rPr>
        <w:t> </w:t>
      </w:r>
      <w:r>
        <w:rPr>
          <w:color w:val="231F20"/>
        </w:rPr>
        <w:t>disponen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otro</w:t>
      </w:r>
      <w:r>
        <w:rPr>
          <w:color w:val="231F20"/>
          <w:spacing w:val="-13"/>
        </w:rPr>
        <w:t> </w:t>
      </w:r>
      <w:r>
        <w:rPr>
          <w:color w:val="231F20"/>
        </w:rPr>
        <w:t>modo,</w:t>
      </w:r>
      <w:r>
        <w:rPr>
          <w:color w:val="231F20"/>
          <w:spacing w:val="-13"/>
        </w:rPr>
        <w:t> </w:t>
      </w:r>
      <w:r>
        <w:rPr>
          <w:color w:val="231F20"/>
        </w:rPr>
        <w:t>el</w:t>
      </w:r>
      <w:r>
        <w:rPr>
          <w:color w:val="231F20"/>
          <w:spacing w:val="-13"/>
        </w:rPr>
        <w:t> </w:t>
      </w:r>
      <w:r>
        <w:rPr>
          <w:color w:val="231F20"/>
        </w:rPr>
        <w:t>régi-men</w:t>
      </w:r>
      <w:r>
        <w:rPr>
          <w:color w:val="231F20"/>
          <w:spacing w:val="-2"/>
        </w:rPr>
        <w:t> </w:t>
      </w:r>
      <w:r>
        <w:rPr>
          <w:color w:val="231F20"/>
        </w:rPr>
        <w:t>interno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las</w:t>
      </w:r>
      <w:r>
        <w:rPr>
          <w:color w:val="231F20"/>
          <w:spacing w:val="-2"/>
        </w:rPr>
        <w:t> </w:t>
      </w:r>
      <w:r>
        <w:rPr>
          <w:color w:val="231F20"/>
        </w:rPr>
        <w:t>asociaciones</w:t>
      </w:r>
      <w:r>
        <w:rPr>
          <w:color w:val="231F20"/>
          <w:spacing w:val="-2"/>
        </w:rPr>
        <w:t> </w:t>
      </w:r>
      <w:r>
        <w:rPr>
          <w:color w:val="231F20"/>
        </w:rPr>
        <w:t>será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siguiente:</w:t>
      </w:r>
    </w:p>
    <w:p>
      <w:pPr>
        <w:pStyle w:val="ListParagraph"/>
        <w:numPr>
          <w:ilvl w:val="1"/>
          <w:numId w:val="10"/>
        </w:numPr>
        <w:tabs>
          <w:tab w:pos="810" w:val="left" w:leader="none"/>
        </w:tabs>
        <w:spacing w:line="192" w:lineRule="auto" w:before="79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Las facultades del órgano de representación </w:t>
      </w:r>
      <w:r>
        <w:rPr>
          <w:color w:val="231F20"/>
          <w:sz w:val="22"/>
        </w:rPr>
        <w:t>se extenderán,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carácter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general,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actos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pro-pios de las finalidades de la asociación, siempre que no requieran, conforme a los Estatutos, autorización expresa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Asamblea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General.</w:t>
      </w:r>
    </w:p>
    <w:p>
      <w:pPr>
        <w:pStyle w:val="ListParagraph"/>
        <w:numPr>
          <w:ilvl w:val="1"/>
          <w:numId w:val="10"/>
        </w:numPr>
        <w:tabs>
          <w:tab w:pos="820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Sin perjuicio de lo dispuesto en el artículo 11.3, </w:t>
      </w:r>
      <w:r>
        <w:rPr>
          <w:color w:val="231F20"/>
          <w:spacing w:val="-8"/>
          <w:sz w:val="22"/>
        </w:rPr>
        <w:t>la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Asamblea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General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se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convocará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por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el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órgano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8"/>
          <w:sz w:val="22"/>
        </w:rPr>
        <w:t>repre-</w:t>
      </w:r>
      <w:r>
        <w:rPr>
          <w:color w:val="231F20"/>
          <w:spacing w:val="-2"/>
          <w:sz w:val="22"/>
        </w:rPr>
        <w:t>sentación,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carácter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extraordinario,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cuando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solicite </w:t>
      </w:r>
      <w:r>
        <w:rPr>
          <w:color w:val="231F20"/>
          <w:sz w:val="22"/>
        </w:rPr>
        <w:t>un número de asociados no inferior al 10 por 100.</w:t>
      </w:r>
    </w:p>
    <w:p>
      <w:pPr>
        <w:pStyle w:val="ListParagraph"/>
        <w:numPr>
          <w:ilvl w:val="1"/>
          <w:numId w:val="10"/>
        </w:numPr>
        <w:tabs>
          <w:tab w:pos="806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Asamblea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General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constituirá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válidamente, </w:t>
      </w:r>
      <w:r>
        <w:rPr>
          <w:color w:val="231F20"/>
          <w:sz w:val="22"/>
        </w:rPr>
        <w:t>previa convocatoria efectuada- quince días antes de la </w:t>
      </w:r>
      <w:r>
        <w:rPr>
          <w:color w:val="231F20"/>
          <w:spacing w:val="-2"/>
          <w:sz w:val="22"/>
        </w:rPr>
        <w:t>reunión,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cuando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concurran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ella,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presentes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represen-</w:t>
      </w:r>
      <w:r>
        <w:rPr>
          <w:color w:val="231F20"/>
          <w:sz w:val="22"/>
        </w:rPr>
        <w:t>tados, un tercio de los asociados, y su presidente y su secretario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serán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designados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inicio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reunión.</w:t>
      </w:r>
    </w:p>
    <w:p>
      <w:pPr>
        <w:pStyle w:val="ListParagraph"/>
        <w:numPr>
          <w:ilvl w:val="1"/>
          <w:numId w:val="10"/>
        </w:numPr>
        <w:tabs>
          <w:tab w:pos="820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acuerdos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Asamblea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General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adop-tarán por mayoría simple de las personas presentes </w:t>
      </w:r>
      <w:r>
        <w:rPr>
          <w:color w:val="231F20"/>
          <w:sz w:val="22"/>
        </w:rPr>
        <w:t>o representadas,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cuando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votos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afirmativos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superen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 los negativos. No obstante, requerirán mayoría cualifi-cada de las personas presentes o representadas, que resultará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cuando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votos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afirmativos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superen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mitad, </w:t>
      </w:r>
      <w:r>
        <w:rPr>
          <w:color w:val="231F20"/>
          <w:spacing w:val="-6"/>
          <w:sz w:val="22"/>
        </w:rPr>
        <w:t>los acuerdos relativos a disolución de la asociación, modi-</w:t>
      </w:r>
      <w:r>
        <w:rPr>
          <w:color w:val="231F20"/>
          <w:sz w:val="22"/>
        </w:rPr>
        <w:t>ficación de los Estatutos, disposición o enajenación de bienes y remuneración de los miembros del órgano de </w:t>
      </w:r>
      <w:r>
        <w:rPr>
          <w:color w:val="231F20"/>
          <w:spacing w:val="-2"/>
          <w:sz w:val="22"/>
        </w:rPr>
        <w:t>representación.</w:t>
      </w:r>
    </w:p>
    <w:p>
      <w:pPr>
        <w:tabs>
          <w:tab w:pos="1458" w:val="left" w:leader="none"/>
        </w:tabs>
        <w:spacing w:before="21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13.</w:t>
      </w:r>
      <w:r>
        <w:rPr>
          <w:color w:val="231F20"/>
          <w:sz w:val="22"/>
        </w:rPr>
        <w:tab/>
      </w:r>
      <w:r>
        <w:rPr>
          <w:i/>
          <w:color w:val="231F20"/>
          <w:spacing w:val="-4"/>
          <w:sz w:val="22"/>
        </w:rPr>
        <w:t>Régimen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actividades.</w:t>
      </w:r>
    </w:p>
    <w:p>
      <w:pPr>
        <w:pStyle w:val="ListParagraph"/>
        <w:numPr>
          <w:ilvl w:val="0"/>
          <w:numId w:val="11"/>
        </w:numPr>
        <w:tabs>
          <w:tab w:pos="818" w:val="left" w:leader="none"/>
        </w:tabs>
        <w:spacing w:line="192" w:lineRule="auto" w:before="154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asociaciones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deberán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realizar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actividades </w:t>
      </w:r>
      <w:r>
        <w:rPr>
          <w:color w:val="231F20"/>
          <w:sz w:val="22"/>
        </w:rPr>
        <w:t>necesarias para el cumplimiento de sus fines, si bien </w:t>
      </w:r>
      <w:r>
        <w:rPr>
          <w:color w:val="231F20"/>
          <w:spacing w:val="-2"/>
          <w:sz w:val="22"/>
        </w:rPr>
        <w:t>habrán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atenerse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legislación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específica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regule </w:t>
      </w:r>
      <w:r>
        <w:rPr>
          <w:color w:val="231F20"/>
          <w:sz w:val="22"/>
        </w:rPr>
        <w:t>tales actividades.</w:t>
      </w:r>
    </w:p>
    <w:p>
      <w:pPr>
        <w:pStyle w:val="ListParagraph"/>
        <w:numPr>
          <w:ilvl w:val="0"/>
          <w:numId w:val="11"/>
        </w:numPr>
        <w:tabs>
          <w:tab w:pos="818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beneficios obtenidos por las </w:t>
      </w:r>
      <w:r>
        <w:rPr>
          <w:color w:val="231F20"/>
          <w:sz w:val="22"/>
        </w:rPr>
        <w:t>asociaciones, </w:t>
      </w:r>
      <w:r>
        <w:rPr>
          <w:color w:val="231F20"/>
          <w:spacing w:val="-4"/>
          <w:sz w:val="22"/>
        </w:rPr>
        <w:t>derivados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ejercicio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actividades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económicas,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inclui-</w:t>
      </w:r>
      <w:r>
        <w:rPr>
          <w:color w:val="231F20"/>
          <w:sz w:val="22"/>
        </w:rPr>
        <w:t>das las prestaciones de servicios, deberán destinarse, exclusivamente, al cumplimiento de sus fines, sin que quepa en ningún caso su reparto entre los asociados</w:t>
      </w:r>
      <w:r>
        <w:rPr>
          <w:color w:val="231F20"/>
          <w:spacing w:val="40"/>
          <w:sz w:val="22"/>
        </w:rPr>
        <w:t> </w:t>
      </w:r>
      <w:r>
        <w:rPr>
          <w:color w:val="231F20"/>
          <w:spacing w:val="-6"/>
          <w:sz w:val="22"/>
        </w:rPr>
        <w:t>ni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entre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sus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cónyuges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personas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convivan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con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aqué-</w:t>
      </w:r>
      <w:r>
        <w:rPr>
          <w:color w:val="231F20"/>
          <w:sz w:val="22"/>
        </w:rPr>
        <w:t>llos con análoga relación de afectividad, ni entre sus parientes,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ni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cesión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gratuita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físicas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jurí-dicas con interés lucrativo.</w:t>
      </w:r>
    </w:p>
    <w:p>
      <w:pPr>
        <w:tabs>
          <w:tab w:pos="1508" w:val="left" w:leader="none"/>
        </w:tabs>
        <w:spacing w:before="209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44"/>
          <w:sz w:val="22"/>
        </w:rPr>
        <w:t> </w:t>
      </w:r>
      <w:r>
        <w:rPr>
          <w:color w:val="231F20"/>
          <w:spacing w:val="-5"/>
          <w:sz w:val="22"/>
        </w:rPr>
        <w:t>14.</w:t>
      </w:r>
      <w:r>
        <w:rPr>
          <w:color w:val="231F20"/>
          <w:sz w:val="22"/>
        </w:rPr>
        <w:tab/>
      </w:r>
      <w:r>
        <w:rPr>
          <w:i/>
          <w:color w:val="231F20"/>
          <w:sz w:val="22"/>
        </w:rPr>
        <w:t>Obligaciones</w:t>
      </w:r>
      <w:r>
        <w:rPr>
          <w:i/>
          <w:color w:val="231F20"/>
          <w:spacing w:val="20"/>
          <w:sz w:val="22"/>
        </w:rPr>
        <w:t> </w:t>
      </w:r>
      <w:r>
        <w:rPr>
          <w:i/>
          <w:color w:val="231F20"/>
          <w:sz w:val="22"/>
        </w:rPr>
        <w:t>documentales</w:t>
      </w:r>
      <w:r>
        <w:rPr>
          <w:i/>
          <w:color w:val="231F20"/>
          <w:spacing w:val="21"/>
          <w:sz w:val="22"/>
        </w:rPr>
        <w:t> </w:t>
      </w:r>
      <w:r>
        <w:rPr>
          <w:i/>
          <w:color w:val="231F20"/>
          <w:sz w:val="22"/>
        </w:rPr>
        <w:t>y</w:t>
      </w:r>
      <w:r>
        <w:rPr>
          <w:i/>
          <w:color w:val="231F20"/>
          <w:spacing w:val="20"/>
          <w:sz w:val="22"/>
        </w:rPr>
        <w:t> </w:t>
      </w:r>
      <w:r>
        <w:rPr>
          <w:i/>
          <w:color w:val="231F20"/>
          <w:spacing w:val="-2"/>
          <w:sz w:val="22"/>
        </w:rPr>
        <w:t>contables.</w:t>
      </w:r>
    </w:p>
    <w:p>
      <w:pPr>
        <w:pStyle w:val="ListParagraph"/>
        <w:numPr>
          <w:ilvl w:val="0"/>
          <w:numId w:val="12"/>
        </w:numPr>
        <w:tabs>
          <w:tab w:pos="818" w:val="left" w:leader="none"/>
        </w:tabs>
        <w:spacing w:line="192" w:lineRule="auto" w:before="155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asociaciones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han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disponer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una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relación actualizada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sus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asociados,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llevar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una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contabilidad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que </w:t>
      </w:r>
      <w:r>
        <w:rPr>
          <w:color w:val="231F20"/>
          <w:sz w:val="22"/>
        </w:rPr>
        <w:t>permita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obtener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imagen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fiel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patrimonio,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resul-tado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situación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financiera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entidad,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así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como 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realizadas,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efectuar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un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inventario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sus bienes y recoger en un libro las actas de las reuniones 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órganos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gobierno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representación.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Deberán </w:t>
      </w:r>
      <w:r>
        <w:rPr>
          <w:color w:val="231F20"/>
          <w:spacing w:val="-2"/>
          <w:sz w:val="22"/>
        </w:rPr>
        <w:t>llevar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contabilidad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conforme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normas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específicas </w:t>
      </w:r>
      <w:r>
        <w:rPr>
          <w:color w:val="231F20"/>
          <w:sz w:val="22"/>
        </w:rPr>
        <w:t>que les resulten de aplicación.</w:t>
      </w:r>
    </w:p>
    <w:p>
      <w:pPr>
        <w:pStyle w:val="ListParagraph"/>
        <w:numPr>
          <w:ilvl w:val="0"/>
          <w:numId w:val="12"/>
        </w:numPr>
        <w:tabs>
          <w:tab w:pos="818" w:val="left" w:leader="none"/>
        </w:tabs>
        <w:spacing w:line="192" w:lineRule="auto" w:before="2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asociados podrán acceder a toda la </w:t>
      </w:r>
      <w:r>
        <w:rPr>
          <w:color w:val="231F20"/>
          <w:sz w:val="22"/>
        </w:rPr>
        <w:t>docu-mentación- que se relaciona en el apartado anterior, a </w:t>
      </w:r>
      <w:r>
        <w:rPr>
          <w:color w:val="231F20"/>
          <w:spacing w:val="-2"/>
          <w:sz w:val="22"/>
        </w:rPr>
        <w:t>través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órganos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representación,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términos </w:t>
      </w:r>
      <w:r>
        <w:rPr>
          <w:color w:val="231F20"/>
          <w:sz w:val="22"/>
        </w:rPr>
        <w:t>previstos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Orgánica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15/1999,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13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diciem-bre, de protección de datos de carácter personal.</w:t>
      </w:r>
    </w:p>
    <w:p>
      <w:pPr>
        <w:pStyle w:val="ListParagraph"/>
        <w:numPr>
          <w:ilvl w:val="0"/>
          <w:numId w:val="12"/>
        </w:numPr>
        <w:tabs>
          <w:tab w:pos="818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cuentas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asociación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aprobarán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anual-</w:t>
      </w:r>
      <w:r>
        <w:rPr>
          <w:color w:val="231F20"/>
          <w:sz w:val="22"/>
        </w:rPr>
        <w:t>mente por la Asamblea General.</w:t>
      </w:r>
    </w:p>
    <w:p>
      <w:pPr>
        <w:tabs>
          <w:tab w:pos="1497" w:val="left" w:leader="none"/>
        </w:tabs>
        <w:spacing w:line="192" w:lineRule="auto" w:before="121"/>
        <w:ind w:left="414" w:right="100" w:hanging="299"/>
        <w:jc w:val="left"/>
        <w:rPr>
          <w:i/>
          <w:sz w:val="22"/>
        </w:rPr>
      </w:pPr>
      <w:r>
        <w:rPr/>
        <w:br w:type="column"/>
      </w:r>
      <w:r>
        <w:rPr>
          <w:color w:val="231F20"/>
          <w:sz w:val="22"/>
        </w:rPr>
        <w:t>Artículo 15.</w:t>
        <w:tab/>
      </w:r>
      <w:r>
        <w:rPr>
          <w:i/>
          <w:color w:val="231F20"/>
          <w:spacing w:val="-2"/>
          <w:sz w:val="22"/>
        </w:rPr>
        <w:t>Responsabilidad</w:t>
      </w:r>
      <w:r>
        <w:rPr>
          <w:i/>
          <w:color w:val="231F20"/>
          <w:sz w:val="22"/>
        </w:rPr>
        <w:t> </w:t>
      </w:r>
      <w:r>
        <w:rPr>
          <w:i/>
          <w:color w:val="231F20"/>
          <w:spacing w:val="-2"/>
          <w:sz w:val="22"/>
        </w:rPr>
        <w:t>de</w:t>
      </w:r>
      <w:r>
        <w:rPr>
          <w:i/>
          <w:color w:val="231F20"/>
          <w:sz w:val="22"/>
        </w:rPr>
        <w:t> </w:t>
      </w:r>
      <w:r>
        <w:rPr>
          <w:i/>
          <w:color w:val="231F20"/>
          <w:spacing w:val="-2"/>
          <w:sz w:val="22"/>
        </w:rPr>
        <w:t>las</w:t>
      </w:r>
      <w:r>
        <w:rPr>
          <w:i/>
          <w:color w:val="231F20"/>
          <w:sz w:val="22"/>
        </w:rPr>
        <w:t> </w:t>
      </w:r>
      <w:r>
        <w:rPr>
          <w:i/>
          <w:color w:val="231F20"/>
          <w:spacing w:val="-2"/>
          <w:sz w:val="22"/>
        </w:rPr>
        <w:t>asociaciones</w:t>
      </w:r>
      <w:r>
        <w:rPr>
          <w:i/>
          <w:color w:val="231F20"/>
          <w:sz w:val="22"/>
        </w:rPr>
        <w:t> </w:t>
      </w:r>
      <w:r>
        <w:rPr>
          <w:i/>
          <w:color w:val="231F20"/>
          <w:spacing w:val="-2"/>
          <w:sz w:val="22"/>
        </w:rPr>
        <w:t>ins-critas.</w:t>
      </w: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192" w:lineRule="auto" w:before="239" w:after="0"/>
        <w:ind w:left="116" w:right="100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asociaciones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inscritas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responden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sus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obli-</w:t>
      </w:r>
      <w:r>
        <w:rPr>
          <w:color w:val="231F20"/>
          <w:sz w:val="22"/>
        </w:rPr>
        <w:t>gaciones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bienes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presentes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futuros.</w:t>
      </w: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asociados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responden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personalmente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 las deudas de la asociación.</w:t>
      </w: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Los miembros o titulares de los órganos </w:t>
      </w:r>
      <w:r>
        <w:rPr>
          <w:color w:val="231F20"/>
          <w:sz w:val="22"/>
        </w:rPr>
        <w:t>de gobierno y representación, y las demás personas que </w:t>
      </w:r>
      <w:r>
        <w:rPr>
          <w:color w:val="231F20"/>
          <w:spacing w:val="-2"/>
          <w:sz w:val="22"/>
        </w:rPr>
        <w:t>obren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nombre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representación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asociación,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res-</w:t>
      </w:r>
      <w:r>
        <w:rPr>
          <w:color w:val="231F20"/>
          <w:sz w:val="22"/>
        </w:rPr>
        <w:t>ponderán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ante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ésta,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ante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asociados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ante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terceros </w:t>
      </w:r>
      <w:r>
        <w:rPr>
          <w:color w:val="231F20"/>
          <w:spacing w:val="-6"/>
          <w:sz w:val="22"/>
        </w:rPr>
        <w:t>por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los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daños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causados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y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deudas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contraídas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por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6"/>
          <w:sz w:val="22"/>
        </w:rPr>
        <w:t>actos </w:t>
      </w:r>
      <w:r>
        <w:rPr>
          <w:color w:val="231F20"/>
          <w:sz w:val="22"/>
        </w:rPr>
        <w:t>dolosos, culposos o negligentes.</w:t>
      </w: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personas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refiere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apartado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anterior </w:t>
      </w:r>
      <w:r>
        <w:rPr>
          <w:color w:val="231F20"/>
          <w:sz w:val="22"/>
        </w:rPr>
        <w:t>responderán civil y administrativamente por los actos</w:t>
      </w:r>
      <w:r>
        <w:rPr>
          <w:color w:val="231F20"/>
          <w:spacing w:val="8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omisiones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realizados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ejercicio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funciones, y por los acuerdos que hubiesen votado, frente a ter-ceros,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asociados.</w:t>
      </w: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Cuando la responsabilidad no pueda ser </w:t>
      </w:r>
      <w:r>
        <w:rPr>
          <w:color w:val="231F20"/>
          <w:sz w:val="22"/>
        </w:rPr>
        <w:t>impu-</w:t>
      </w:r>
      <w:r>
        <w:rPr>
          <w:color w:val="231F20"/>
          <w:spacing w:val="-2"/>
          <w:sz w:val="22"/>
        </w:rPr>
        <w:t>tada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ningún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miembro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titular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órganos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gobier-</w:t>
      </w:r>
      <w:r>
        <w:rPr>
          <w:color w:val="231F20"/>
          <w:sz w:val="22"/>
        </w:rPr>
        <w:t>no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representación,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responderán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solidariamente por los actos y omisiones a que se refieren los apar-tados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4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artículo,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menos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puedan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acre-ditar que no han participado en su aprobación y eje-cución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expresamente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opusieron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ellas.</w:t>
      </w: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responsabilidad penal se regirá por lo </w:t>
      </w:r>
      <w:r>
        <w:rPr>
          <w:color w:val="231F20"/>
          <w:sz w:val="22"/>
        </w:rPr>
        <w:t>esta-blecido en las leyes penales.</w:t>
      </w:r>
    </w:p>
    <w:p>
      <w:pPr>
        <w:pStyle w:val="BodyText"/>
        <w:spacing w:before="30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16.</w:t>
      </w:r>
      <w:r>
        <w:rPr>
          <w:color w:val="231F20"/>
          <w:sz w:val="22"/>
        </w:rPr>
        <w:tab/>
      </w:r>
      <w:r>
        <w:rPr>
          <w:i/>
          <w:color w:val="231F20"/>
          <w:sz w:val="22"/>
        </w:rPr>
        <w:t>Modificación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los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2"/>
          <w:sz w:val="22"/>
        </w:rPr>
        <w:t>Estatutos.</w:t>
      </w:r>
    </w:p>
    <w:p>
      <w:pPr>
        <w:pStyle w:val="ListParagraph"/>
        <w:numPr>
          <w:ilvl w:val="0"/>
          <w:numId w:val="14"/>
        </w:numPr>
        <w:tabs>
          <w:tab w:pos="818" w:val="left" w:leader="none"/>
        </w:tabs>
        <w:spacing w:line="192" w:lineRule="auto" w:before="229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modificación de los Estatutos que afecte al contenido previsto en el artículo 7 requerirá </w:t>
      </w:r>
      <w:r>
        <w:rPr>
          <w:color w:val="231F20"/>
          <w:sz w:val="22"/>
        </w:rPr>
        <w:t>acuerdo adoptado por la Asamblea General convocada especí-</w:t>
      </w:r>
      <w:r>
        <w:rPr>
          <w:color w:val="231F20"/>
          <w:spacing w:val="-2"/>
          <w:sz w:val="22"/>
        </w:rPr>
        <w:t>ficamente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tal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objeto,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deberá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objeto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inscripción </w:t>
      </w:r>
      <w:r>
        <w:rPr>
          <w:color w:val="231F20"/>
          <w:sz w:val="22"/>
        </w:rPr>
        <w:t>en el plazo de un mes y sólo producirá efectos, tanto para los asociados como para los terceros, desde que se haya procedido a su inscripción en el Registro de Asociaciones correspondiente, rigiendo para la misma el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sentido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silencio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previsto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artículo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30.1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de la presente Ley.</w:t>
      </w:r>
    </w:p>
    <w:p>
      <w:pPr>
        <w:pStyle w:val="BodyText"/>
        <w:spacing w:line="192" w:lineRule="auto" w:before="2"/>
        <w:ind w:right="100"/>
      </w:pPr>
      <w:r>
        <w:rPr>
          <w:color w:val="231F20"/>
          <w:spacing w:val="-2"/>
        </w:rPr>
        <w:t>Las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restantes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modificaciones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producirán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efectos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para </w:t>
      </w:r>
      <w:r>
        <w:rPr>
          <w:color w:val="231F20"/>
        </w:rPr>
        <w:t>los asociados desde el momento de su adopción con arreglo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procedimientos</w:t>
      </w:r>
      <w:r>
        <w:rPr>
          <w:color w:val="231F20"/>
          <w:spacing w:val="-4"/>
        </w:rPr>
        <w:t> </w:t>
      </w:r>
      <w:r>
        <w:rPr>
          <w:color w:val="231F20"/>
        </w:rPr>
        <w:t>estatutarios,</w:t>
      </w:r>
      <w:r>
        <w:rPr>
          <w:color w:val="231F20"/>
          <w:spacing w:val="-4"/>
        </w:rPr>
        <w:t> </w:t>
      </w:r>
      <w:r>
        <w:rPr>
          <w:color w:val="231F20"/>
        </w:rPr>
        <w:t>mientras</w:t>
      </w:r>
      <w:r>
        <w:rPr>
          <w:color w:val="231F20"/>
          <w:spacing w:val="-4"/>
        </w:rPr>
        <w:t> </w:t>
      </w:r>
      <w:r>
        <w:rPr>
          <w:color w:val="231F20"/>
        </w:rPr>
        <w:t>que para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5"/>
        </w:rPr>
        <w:t> </w:t>
      </w:r>
      <w:r>
        <w:rPr>
          <w:color w:val="231F20"/>
        </w:rPr>
        <w:t>terceros</w:t>
      </w:r>
      <w:r>
        <w:rPr>
          <w:color w:val="231F20"/>
          <w:spacing w:val="-15"/>
        </w:rPr>
        <w:t> </w:t>
      </w:r>
      <w:r>
        <w:rPr>
          <w:color w:val="231F20"/>
        </w:rPr>
        <w:t>será</w:t>
      </w:r>
      <w:r>
        <w:rPr>
          <w:color w:val="231F20"/>
          <w:spacing w:val="-16"/>
        </w:rPr>
        <w:t> </w:t>
      </w:r>
      <w:r>
        <w:rPr>
          <w:color w:val="231F20"/>
        </w:rPr>
        <w:t>necesaria,</w:t>
      </w:r>
      <w:r>
        <w:rPr>
          <w:color w:val="231F20"/>
          <w:spacing w:val="-15"/>
        </w:rPr>
        <w:t> </w:t>
      </w:r>
      <w:r>
        <w:rPr>
          <w:color w:val="231F20"/>
        </w:rPr>
        <w:t>además,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inscripción en el Registro correspondiente.</w:t>
      </w:r>
    </w:p>
    <w:p>
      <w:pPr>
        <w:pStyle w:val="ListParagraph"/>
        <w:numPr>
          <w:ilvl w:val="0"/>
          <w:numId w:val="14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inscripción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modificaciones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estatutarias se sujetará a los mismos requisitos que la inscripción de los Estatutos.</w:t>
      </w:r>
    </w:p>
    <w:p>
      <w:pPr>
        <w:pStyle w:val="BodyText"/>
        <w:spacing w:before="30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17.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Disolución.</w:t>
      </w:r>
    </w:p>
    <w:p>
      <w:pPr>
        <w:pStyle w:val="ListParagraph"/>
        <w:numPr>
          <w:ilvl w:val="0"/>
          <w:numId w:val="15"/>
        </w:numPr>
        <w:tabs>
          <w:tab w:pos="818" w:val="left" w:leader="none"/>
        </w:tabs>
        <w:spacing w:line="192" w:lineRule="auto" w:before="230" w:after="0"/>
        <w:ind w:left="116" w:right="100" w:firstLine="298"/>
        <w:jc w:val="both"/>
        <w:rPr>
          <w:sz w:val="22"/>
        </w:rPr>
      </w:pPr>
      <w:r>
        <w:rPr>
          <w:color w:val="231F20"/>
          <w:spacing w:val="-6"/>
          <w:sz w:val="22"/>
        </w:rPr>
        <w:t>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asociaciones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disolverán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por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las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causas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pre-</w:t>
      </w:r>
      <w:r>
        <w:rPr>
          <w:color w:val="231F20"/>
          <w:sz w:val="22"/>
        </w:rPr>
        <w:t>vistas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Estatutos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defecto,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voluntad de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asociados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expresada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Asamblea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General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con-</w:t>
      </w:r>
      <w:r>
        <w:rPr>
          <w:color w:val="231F20"/>
          <w:spacing w:val="-2"/>
          <w:sz w:val="22"/>
        </w:rPr>
        <w:t>vocada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efecto,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así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como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por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causas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determinadas </w:t>
      </w:r>
      <w:r>
        <w:rPr>
          <w:color w:val="231F20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artículo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39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Código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Civil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sentencia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judicial </w:t>
      </w:r>
      <w:r>
        <w:rPr>
          <w:color w:val="231F20"/>
          <w:spacing w:val="-2"/>
          <w:sz w:val="22"/>
        </w:rPr>
        <w:t>firme.</w:t>
      </w:r>
    </w:p>
    <w:p>
      <w:pPr>
        <w:pStyle w:val="ListParagraph"/>
        <w:numPr>
          <w:ilvl w:val="0"/>
          <w:numId w:val="15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En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todos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supuestos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disolución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deberá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dar-</w:t>
      </w:r>
      <w:r>
        <w:rPr>
          <w:color w:val="231F20"/>
          <w:sz w:val="22"/>
        </w:rPr>
        <w:t>se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patrimonio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destino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previsto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Estatutos.</w:t>
      </w:r>
    </w:p>
    <w:p>
      <w:pPr>
        <w:pStyle w:val="BodyText"/>
        <w:spacing w:before="31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18.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Liquidación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de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la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asociación.</w:t>
      </w:r>
    </w:p>
    <w:p>
      <w:pPr>
        <w:pStyle w:val="ListParagraph"/>
        <w:numPr>
          <w:ilvl w:val="0"/>
          <w:numId w:val="16"/>
        </w:numPr>
        <w:tabs>
          <w:tab w:pos="818" w:val="left" w:leader="none"/>
        </w:tabs>
        <w:spacing w:line="192" w:lineRule="auto" w:before="229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disolución de la asociación abre el </w:t>
      </w:r>
      <w:r>
        <w:rPr>
          <w:color w:val="231F20"/>
          <w:sz w:val="22"/>
        </w:rPr>
        <w:t>período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liquidación,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hasta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fin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cual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entidad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conservará </w:t>
      </w:r>
      <w:r>
        <w:rPr>
          <w:color w:val="231F20"/>
          <w:sz w:val="22"/>
        </w:rPr>
        <w:t>su personalidad jurídica.</w:t>
      </w:r>
    </w:p>
    <w:p>
      <w:pPr>
        <w:pStyle w:val="ListParagraph"/>
        <w:numPr>
          <w:ilvl w:val="0"/>
          <w:numId w:val="16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Los miembros del órgano de representación </w:t>
      </w:r>
      <w:r>
        <w:rPr>
          <w:color w:val="231F20"/>
          <w:sz w:val="22"/>
        </w:rPr>
        <w:t>en el momento de la disolución se convierten en liquida-dores, salvo que los Estatutos establezcan otra cosa o bien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designe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Asamblea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General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juez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 su caso, acuerde la disolución.</w:t>
      </w:r>
    </w:p>
    <w:p>
      <w:pPr>
        <w:pStyle w:val="ListParagraph"/>
        <w:spacing w:after="0" w:line="192" w:lineRule="auto"/>
        <w:jc w:val="both"/>
        <w:rPr>
          <w:sz w:val="22"/>
        </w:rPr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ListParagraph"/>
        <w:numPr>
          <w:ilvl w:val="0"/>
          <w:numId w:val="16"/>
        </w:numPr>
        <w:tabs>
          <w:tab w:pos="820" w:val="left" w:leader="none"/>
        </w:tabs>
        <w:spacing w:line="240" w:lineRule="auto" w:before="80" w:after="0"/>
        <w:ind w:left="820" w:right="0" w:hanging="405"/>
        <w:jc w:val="left"/>
        <w:rPr>
          <w:sz w:val="22"/>
        </w:rPr>
      </w:pPr>
      <w:r>
        <w:rPr>
          <w:color w:val="231F20"/>
          <w:spacing w:val="-4"/>
          <w:sz w:val="22"/>
        </w:rPr>
        <w:t>Corresponde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liquidadores:</w:t>
      </w:r>
    </w:p>
    <w:p>
      <w:pPr>
        <w:pStyle w:val="ListParagraph"/>
        <w:numPr>
          <w:ilvl w:val="1"/>
          <w:numId w:val="16"/>
        </w:numPr>
        <w:tabs>
          <w:tab w:pos="812" w:val="left" w:leader="none"/>
        </w:tabs>
        <w:spacing w:line="187" w:lineRule="auto" w:before="75" w:after="0"/>
        <w:ind w:left="116" w:right="39" w:firstLine="298"/>
        <w:jc w:val="left"/>
        <w:rPr>
          <w:sz w:val="22"/>
        </w:rPr>
      </w:pPr>
      <w:r>
        <w:rPr>
          <w:color w:val="231F20"/>
          <w:sz w:val="22"/>
        </w:rPr>
        <w:t>Velar por la integridad del patrimonio de la </w:t>
      </w:r>
      <w:r>
        <w:rPr>
          <w:color w:val="231F20"/>
          <w:sz w:val="22"/>
        </w:rPr>
        <w:t>aso-</w:t>
      </w:r>
      <w:r>
        <w:rPr>
          <w:color w:val="231F20"/>
          <w:spacing w:val="-2"/>
          <w:sz w:val="22"/>
        </w:rPr>
        <w:t>ciación.</w:t>
      </w:r>
    </w:p>
    <w:p>
      <w:pPr>
        <w:pStyle w:val="ListParagraph"/>
        <w:numPr>
          <w:ilvl w:val="1"/>
          <w:numId w:val="16"/>
        </w:numPr>
        <w:tabs>
          <w:tab w:pos="821" w:val="left" w:leader="none"/>
        </w:tabs>
        <w:spacing w:line="187" w:lineRule="auto" w:before="3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Concluir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operaciones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pendientes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efectuar las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nuevas,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precisas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liquidación.</w:t>
      </w:r>
    </w:p>
    <w:p>
      <w:pPr>
        <w:pStyle w:val="ListParagraph"/>
        <w:numPr>
          <w:ilvl w:val="1"/>
          <w:numId w:val="16"/>
        </w:numPr>
        <w:tabs>
          <w:tab w:pos="808" w:val="left" w:leader="none"/>
        </w:tabs>
        <w:spacing w:line="182" w:lineRule="exact" w:before="0" w:after="0"/>
        <w:ind w:left="808" w:right="0" w:hanging="393"/>
        <w:jc w:val="left"/>
        <w:rPr>
          <w:sz w:val="22"/>
        </w:rPr>
      </w:pPr>
      <w:r>
        <w:rPr>
          <w:color w:val="231F20"/>
          <w:spacing w:val="-2"/>
          <w:sz w:val="22"/>
        </w:rPr>
        <w:t>Cobrar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créditos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asociación.</w:t>
      </w:r>
    </w:p>
    <w:p>
      <w:pPr>
        <w:pStyle w:val="ListParagraph"/>
        <w:numPr>
          <w:ilvl w:val="1"/>
          <w:numId w:val="16"/>
        </w:numPr>
        <w:tabs>
          <w:tab w:pos="821" w:val="left" w:leader="none"/>
        </w:tabs>
        <w:spacing w:line="199" w:lineRule="exact" w:before="0" w:after="0"/>
        <w:ind w:left="821" w:right="0" w:hanging="406"/>
        <w:jc w:val="left"/>
        <w:rPr>
          <w:sz w:val="22"/>
        </w:rPr>
      </w:pPr>
      <w:r>
        <w:rPr>
          <w:color w:val="231F20"/>
          <w:sz w:val="22"/>
        </w:rPr>
        <w:t>Liquidar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patrimonio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pagar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8"/>
          <w:sz w:val="22"/>
        </w:rPr>
        <w:t> </w:t>
      </w:r>
      <w:r>
        <w:rPr>
          <w:color w:val="231F20"/>
          <w:spacing w:val="-2"/>
          <w:sz w:val="22"/>
        </w:rPr>
        <w:t>acreedores.</w:t>
      </w:r>
    </w:p>
    <w:p>
      <w:pPr>
        <w:pStyle w:val="ListParagraph"/>
        <w:numPr>
          <w:ilvl w:val="1"/>
          <w:numId w:val="16"/>
        </w:numPr>
        <w:tabs>
          <w:tab w:pos="813" w:val="left" w:leader="none"/>
        </w:tabs>
        <w:spacing w:line="187" w:lineRule="auto" w:before="19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Aplicar los bienes sobrantes de la asociación </w:t>
      </w:r>
      <w:r>
        <w:rPr>
          <w:color w:val="231F20"/>
          <w:sz w:val="22"/>
        </w:rPr>
        <w:t>a los fines previstos por los Estatutos.</w:t>
      </w:r>
    </w:p>
    <w:p>
      <w:pPr>
        <w:pStyle w:val="ListParagraph"/>
        <w:numPr>
          <w:ilvl w:val="1"/>
          <w:numId w:val="16"/>
        </w:numPr>
        <w:tabs>
          <w:tab w:pos="765" w:val="left" w:leader="none"/>
        </w:tabs>
        <w:spacing w:line="187" w:lineRule="auto" w:before="2" w:after="0"/>
        <w:ind w:left="116" w:right="38" w:firstLine="298"/>
        <w:jc w:val="left"/>
        <w:rPr>
          <w:sz w:val="22"/>
        </w:rPr>
      </w:pPr>
      <w:r>
        <w:rPr>
          <w:color w:val="231F20"/>
          <w:spacing w:val="-4"/>
          <w:sz w:val="22"/>
        </w:rPr>
        <w:t>Solicitar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cancelación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asientos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Regis-tro.</w:t>
      </w:r>
    </w:p>
    <w:p>
      <w:pPr>
        <w:pStyle w:val="ListParagraph"/>
        <w:numPr>
          <w:ilvl w:val="0"/>
          <w:numId w:val="16"/>
        </w:numPr>
        <w:tabs>
          <w:tab w:pos="818" w:val="left" w:leader="none"/>
        </w:tabs>
        <w:spacing w:line="189" w:lineRule="auto" w:before="127" w:after="0"/>
        <w:ind w:left="116" w:right="38" w:firstLine="298"/>
        <w:jc w:val="both"/>
        <w:rPr>
          <w:sz w:val="22"/>
        </w:rPr>
      </w:pPr>
      <w:r>
        <w:rPr>
          <w:color w:val="231F20"/>
          <w:spacing w:val="-6"/>
          <w:sz w:val="22"/>
        </w:rPr>
        <w:t>En caso de insolvencia de la asociación, el </w:t>
      </w:r>
      <w:r>
        <w:rPr>
          <w:color w:val="231F20"/>
          <w:spacing w:val="-6"/>
          <w:sz w:val="22"/>
        </w:rPr>
        <w:t>órgano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representación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si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caso,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liquidadores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han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promover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inmediatamente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oportuno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procedimiento </w:t>
      </w:r>
      <w:r>
        <w:rPr>
          <w:color w:val="231F20"/>
          <w:sz w:val="22"/>
        </w:rPr>
        <w:t>concursal ante el juez competente.</w:t>
      </w:r>
    </w:p>
    <w:p>
      <w:pPr>
        <w:pStyle w:val="BodyText"/>
        <w:spacing w:before="207"/>
        <w:ind w:left="75" w:right="0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5"/>
        </w:rPr>
        <w:t>IV</w:t>
      </w:r>
    </w:p>
    <w:p>
      <w:pPr>
        <w:pStyle w:val="BodyText"/>
        <w:spacing w:before="71"/>
        <w:ind w:left="75" w:right="0" w:firstLine="0"/>
        <w:jc w:val="center"/>
      </w:pPr>
      <w:r>
        <w:rPr>
          <w:color w:val="231F20"/>
          <w:spacing w:val="-2"/>
        </w:rPr>
        <w:t>Asociados</w:t>
      </w:r>
    </w:p>
    <w:p>
      <w:pPr>
        <w:spacing w:before="200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19.</w:t>
      </w:r>
      <w:r>
        <w:rPr>
          <w:color w:val="231F20"/>
          <w:spacing w:val="42"/>
          <w:sz w:val="22"/>
        </w:rPr>
        <w:t>  </w:t>
      </w:r>
      <w:r>
        <w:rPr>
          <w:i/>
          <w:color w:val="231F20"/>
          <w:sz w:val="22"/>
        </w:rPr>
        <w:t>Derecho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a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asociarse.</w:t>
      </w:r>
    </w:p>
    <w:p>
      <w:pPr>
        <w:pStyle w:val="BodyText"/>
        <w:spacing w:line="189" w:lineRule="auto" w:before="158"/>
        <w:ind w:right="39"/>
      </w:pP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integración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una</w:t>
      </w:r>
      <w:r>
        <w:rPr>
          <w:color w:val="231F20"/>
          <w:spacing w:val="-9"/>
        </w:rPr>
        <w:t> </w:t>
      </w:r>
      <w:r>
        <w:rPr>
          <w:color w:val="231F20"/>
        </w:rPr>
        <w:t>asociación</w:t>
      </w:r>
      <w:r>
        <w:rPr>
          <w:color w:val="231F20"/>
          <w:spacing w:val="-9"/>
        </w:rPr>
        <w:t> </w:t>
      </w:r>
      <w:r>
        <w:rPr>
          <w:color w:val="231F20"/>
        </w:rPr>
        <w:t>constituida</w:t>
      </w:r>
      <w:r>
        <w:rPr>
          <w:color w:val="231F20"/>
          <w:spacing w:val="-9"/>
        </w:rPr>
        <w:t> </w:t>
      </w:r>
      <w:r>
        <w:rPr>
          <w:color w:val="231F20"/>
        </w:rPr>
        <w:t>es</w:t>
      </w:r>
      <w:r>
        <w:rPr>
          <w:color w:val="231F20"/>
          <w:spacing w:val="-9"/>
        </w:rPr>
        <w:t> </w:t>
      </w:r>
      <w:r>
        <w:rPr>
          <w:color w:val="231F20"/>
        </w:rPr>
        <w:t>libre y</w:t>
      </w:r>
      <w:r>
        <w:rPr>
          <w:color w:val="231F20"/>
          <w:spacing w:val="-1"/>
        </w:rPr>
        <w:t> </w:t>
      </w:r>
      <w:r>
        <w:rPr>
          <w:color w:val="231F20"/>
        </w:rPr>
        <w:t>voluntaria,</w:t>
      </w:r>
      <w:r>
        <w:rPr>
          <w:color w:val="231F20"/>
          <w:spacing w:val="-1"/>
        </w:rPr>
        <w:t> </w:t>
      </w:r>
      <w:r>
        <w:rPr>
          <w:color w:val="231F20"/>
        </w:rPr>
        <w:t>debiendo</w:t>
      </w:r>
      <w:r>
        <w:rPr>
          <w:color w:val="231F20"/>
          <w:spacing w:val="-1"/>
        </w:rPr>
        <w:t> </w:t>
      </w:r>
      <w:r>
        <w:rPr>
          <w:color w:val="231F20"/>
        </w:rPr>
        <w:t>ajustarse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lo</w:t>
      </w:r>
      <w:r>
        <w:rPr>
          <w:color w:val="231F20"/>
          <w:spacing w:val="-2"/>
        </w:rPr>
        <w:t> </w:t>
      </w:r>
      <w:r>
        <w:rPr>
          <w:color w:val="231F20"/>
        </w:rPr>
        <w:t>establecido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los </w:t>
      </w:r>
      <w:r>
        <w:rPr>
          <w:color w:val="231F20"/>
          <w:spacing w:val="-2"/>
        </w:rPr>
        <w:t>Estatutos.</w:t>
      </w:r>
    </w:p>
    <w:p>
      <w:pPr>
        <w:spacing w:before="208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20.</w:t>
      </w:r>
      <w:r>
        <w:rPr>
          <w:color w:val="231F20"/>
          <w:spacing w:val="38"/>
          <w:sz w:val="22"/>
        </w:rPr>
        <w:t>  </w:t>
      </w:r>
      <w:r>
        <w:rPr>
          <w:i/>
          <w:color w:val="231F20"/>
          <w:sz w:val="22"/>
        </w:rPr>
        <w:t>Sucesión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en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z w:val="22"/>
        </w:rPr>
        <w:t>la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condición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asociado.</w:t>
      </w:r>
    </w:p>
    <w:p>
      <w:pPr>
        <w:pStyle w:val="BodyText"/>
        <w:spacing w:line="187" w:lineRule="auto" w:before="160"/>
      </w:pPr>
      <w:r>
        <w:rPr>
          <w:color w:val="231F20"/>
          <w:spacing w:val="-2"/>
        </w:rPr>
        <w:t>La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condición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asociado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intransmisible,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salvo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que </w:t>
      </w:r>
      <w:r>
        <w:rPr>
          <w:color w:val="231F20"/>
        </w:rPr>
        <w:t>los</w:t>
      </w:r>
      <w:r>
        <w:rPr>
          <w:color w:val="231F20"/>
          <w:spacing w:val="-14"/>
        </w:rPr>
        <w:t> </w:t>
      </w:r>
      <w:r>
        <w:rPr>
          <w:color w:val="231F20"/>
        </w:rPr>
        <w:t>Estatutos</w:t>
      </w:r>
      <w:r>
        <w:rPr>
          <w:color w:val="231F20"/>
          <w:spacing w:val="-14"/>
        </w:rPr>
        <w:t> </w:t>
      </w:r>
      <w:r>
        <w:rPr>
          <w:color w:val="231F20"/>
        </w:rPr>
        <w:t>dispongan</w:t>
      </w:r>
      <w:r>
        <w:rPr>
          <w:color w:val="231F20"/>
          <w:spacing w:val="-14"/>
        </w:rPr>
        <w:t> </w:t>
      </w:r>
      <w:r>
        <w:rPr>
          <w:color w:val="231F20"/>
        </w:rPr>
        <w:t>otra</w:t>
      </w:r>
      <w:r>
        <w:rPr>
          <w:color w:val="231F20"/>
          <w:spacing w:val="-14"/>
        </w:rPr>
        <w:t> </w:t>
      </w:r>
      <w:r>
        <w:rPr>
          <w:color w:val="231F20"/>
        </w:rPr>
        <w:t>cosa,</w:t>
      </w:r>
      <w:r>
        <w:rPr>
          <w:color w:val="231F20"/>
          <w:spacing w:val="-14"/>
        </w:rPr>
        <w:t> </w:t>
      </w:r>
      <w:r>
        <w:rPr>
          <w:color w:val="231F20"/>
        </w:rPr>
        <w:t>por</w:t>
      </w:r>
      <w:r>
        <w:rPr>
          <w:color w:val="231F20"/>
          <w:spacing w:val="-14"/>
        </w:rPr>
        <w:t> </w:t>
      </w:r>
      <w:r>
        <w:rPr>
          <w:color w:val="231F20"/>
        </w:rPr>
        <w:t>causa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muerte o a título gratuito.</w:t>
      </w:r>
    </w:p>
    <w:p>
      <w:pPr>
        <w:spacing w:before="212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21.</w:t>
      </w:r>
      <w:r>
        <w:rPr>
          <w:color w:val="231F20"/>
          <w:spacing w:val="37"/>
          <w:sz w:val="22"/>
        </w:rPr>
        <w:t>  </w:t>
      </w:r>
      <w:r>
        <w:rPr>
          <w:i/>
          <w:color w:val="231F20"/>
          <w:sz w:val="22"/>
        </w:rPr>
        <w:t>Derechos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los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asociados.</w:t>
      </w:r>
    </w:p>
    <w:p>
      <w:pPr>
        <w:pStyle w:val="BodyText"/>
        <w:spacing w:before="114"/>
        <w:ind w:left="415" w:right="0" w:firstLine="0"/>
      </w:pPr>
      <w:r>
        <w:rPr>
          <w:color w:val="231F20"/>
          <w:spacing w:val="-4"/>
        </w:rPr>
        <w:t>Todo asociado ostenta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los siguientes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derechos:</w:t>
      </w:r>
    </w:p>
    <w:p>
      <w:pPr>
        <w:pStyle w:val="ListParagraph"/>
        <w:numPr>
          <w:ilvl w:val="1"/>
          <w:numId w:val="16"/>
        </w:numPr>
        <w:tabs>
          <w:tab w:pos="810" w:val="left" w:leader="none"/>
        </w:tabs>
        <w:spacing w:line="189" w:lineRule="auto" w:before="73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A participar en las actividades de la asociación y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órganos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gobierno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representación,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ejercer el derecho de voto, así como a asistir a la Asamblea General,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acuerdo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Estatutos.</w:t>
      </w:r>
    </w:p>
    <w:p>
      <w:pPr>
        <w:pStyle w:val="ListParagraph"/>
        <w:numPr>
          <w:ilvl w:val="1"/>
          <w:numId w:val="16"/>
        </w:numPr>
        <w:tabs>
          <w:tab w:pos="820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A ser informado acerca de la composición </w:t>
      </w:r>
      <w:r>
        <w:rPr>
          <w:color w:val="231F20"/>
          <w:sz w:val="22"/>
        </w:rPr>
        <w:t>de 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órganos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gobierno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representación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asocia-ción, de su estado de cuentas y del desarrollo de su </w:t>
      </w:r>
      <w:r>
        <w:rPr>
          <w:color w:val="231F20"/>
          <w:spacing w:val="-2"/>
          <w:sz w:val="22"/>
        </w:rPr>
        <w:t>actividad.</w:t>
      </w:r>
    </w:p>
    <w:p>
      <w:pPr>
        <w:pStyle w:val="ListParagraph"/>
        <w:numPr>
          <w:ilvl w:val="1"/>
          <w:numId w:val="16"/>
        </w:numPr>
        <w:tabs>
          <w:tab w:pos="806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A ser oído con carácter previo a la adopción </w:t>
      </w:r>
      <w:r>
        <w:rPr>
          <w:color w:val="231F20"/>
          <w:sz w:val="22"/>
        </w:rPr>
        <w:t>de medidas disciplinarias contra él y a ser informado de 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hechos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lugar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tales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medidas,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debiendo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ser </w:t>
      </w:r>
      <w:r>
        <w:rPr>
          <w:color w:val="231F20"/>
          <w:spacing w:val="-4"/>
          <w:sz w:val="22"/>
        </w:rPr>
        <w:t>motivado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acuerdo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que,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su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caso,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imponga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4"/>
          <w:sz w:val="22"/>
        </w:rPr>
        <w:t>sanción.</w:t>
      </w:r>
    </w:p>
    <w:p>
      <w:pPr>
        <w:pStyle w:val="ListParagraph"/>
        <w:numPr>
          <w:ilvl w:val="1"/>
          <w:numId w:val="16"/>
        </w:numPr>
        <w:tabs>
          <w:tab w:pos="820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A impugnar los acuerdos de los órganos de </w:t>
      </w:r>
      <w:r>
        <w:rPr>
          <w:color w:val="231F20"/>
          <w:sz w:val="22"/>
        </w:rPr>
        <w:t>la </w:t>
      </w:r>
      <w:r>
        <w:rPr>
          <w:color w:val="231F20"/>
          <w:spacing w:val="-4"/>
          <w:sz w:val="22"/>
        </w:rPr>
        <w:t>asociación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estime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contrarios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ley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Estatutos.</w:t>
      </w:r>
    </w:p>
    <w:p>
      <w:pPr>
        <w:spacing w:before="169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22.</w:t>
      </w:r>
      <w:r>
        <w:rPr>
          <w:color w:val="231F20"/>
          <w:spacing w:val="36"/>
          <w:sz w:val="22"/>
        </w:rPr>
        <w:t>  </w:t>
      </w:r>
      <w:r>
        <w:rPr>
          <w:i/>
          <w:color w:val="231F20"/>
          <w:sz w:val="22"/>
        </w:rPr>
        <w:t>Deberes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los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asociados.</w:t>
      </w:r>
    </w:p>
    <w:p>
      <w:pPr>
        <w:pStyle w:val="BodyText"/>
        <w:spacing w:before="130"/>
        <w:ind w:left="415" w:right="0" w:firstLine="0"/>
      </w:pPr>
      <w:r>
        <w:rPr>
          <w:color w:val="231F20"/>
          <w:spacing w:val="-4"/>
        </w:rPr>
        <w:t>Son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deberes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asociados:</w:t>
      </w:r>
    </w:p>
    <w:p>
      <w:pPr>
        <w:pStyle w:val="ListParagraph"/>
        <w:numPr>
          <w:ilvl w:val="0"/>
          <w:numId w:val="17"/>
        </w:numPr>
        <w:tabs>
          <w:tab w:pos="810" w:val="left" w:leader="none"/>
        </w:tabs>
        <w:spacing w:line="192" w:lineRule="auto" w:before="8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Compartir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finalidades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cola-borar para la consecución de las mismas.</w:t>
      </w:r>
    </w:p>
    <w:p>
      <w:pPr>
        <w:pStyle w:val="ListParagraph"/>
        <w:numPr>
          <w:ilvl w:val="0"/>
          <w:numId w:val="17"/>
        </w:numPr>
        <w:tabs>
          <w:tab w:pos="820" w:val="left" w:leader="none"/>
        </w:tabs>
        <w:spacing w:line="192" w:lineRule="auto" w:before="1" w:after="0"/>
        <w:ind w:left="116" w:right="39" w:firstLine="298"/>
        <w:jc w:val="both"/>
        <w:rPr>
          <w:sz w:val="22"/>
        </w:rPr>
      </w:pPr>
      <w:r>
        <w:rPr>
          <w:color w:val="231F20"/>
          <w:sz w:val="22"/>
        </w:rPr>
        <w:t>Pagar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cuotas,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derramas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otras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aportaciones que, con arreglo a los Estatutos, puedan corresponder a cada socio.</w:t>
      </w:r>
    </w:p>
    <w:p>
      <w:pPr>
        <w:pStyle w:val="ListParagraph"/>
        <w:numPr>
          <w:ilvl w:val="0"/>
          <w:numId w:val="17"/>
        </w:numPr>
        <w:tabs>
          <w:tab w:pos="806" w:val="left" w:leader="none"/>
        </w:tabs>
        <w:spacing w:line="192" w:lineRule="auto" w:before="0" w:after="0"/>
        <w:ind w:left="116" w:right="40" w:firstLine="298"/>
        <w:jc w:val="both"/>
        <w:rPr>
          <w:sz w:val="22"/>
        </w:rPr>
      </w:pPr>
      <w:r>
        <w:rPr>
          <w:color w:val="231F20"/>
          <w:sz w:val="22"/>
        </w:rPr>
        <w:t>Cumplir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resto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obligaciones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resulten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 las disposiciones estatutarias.</w:t>
      </w:r>
    </w:p>
    <w:p>
      <w:pPr>
        <w:pStyle w:val="ListParagraph"/>
        <w:numPr>
          <w:ilvl w:val="0"/>
          <w:numId w:val="17"/>
        </w:numPr>
        <w:tabs>
          <w:tab w:pos="820" w:val="left" w:leader="none"/>
        </w:tabs>
        <w:spacing w:line="192" w:lineRule="auto" w:before="1" w:after="0"/>
        <w:ind w:left="116" w:right="4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Acatar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cumplir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acuerdos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válidamente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adop-</w:t>
      </w:r>
      <w:r>
        <w:rPr>
          <w:color w:val="231F20"/>
          <w:sz w:val="22"/>
        </w:rPr>
        <w:t>tados por los órganos de gobierno y representación de la asociación.</w:t>
      </w:r>
    </w:p>
    <w:p>
      <w:pPr>
        <w:spacing w:before="225"/>
        <w:ind w:left="116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23.</w:t>
      </w:r>
      <w:r>
        <w:rPr>
          <w:color w:val="231F20"/>
          <w:spacing w:val="37"/>
          <w:sz w:val="22"/>
        </w:rPr>
        <w:t>  </w:t>
      </w:r>
      <w:r>
        <w:rPr>
          <w:i/>
          <w:color w:val="231F20"/>
          <w:sz w:val="22"/>
        </w:rPr>
        <w:t>Separación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2"/>
          <w:sz w:val="22"/>
        </w:rPr>
        <w:t>voluntaria.</w:t>
      </w:r>
    </w:p>
    <w:p>
      <w:pPr>
        <w:pStyle w:val="ListParagraph"/>
        <w:numPr>
          <w:ilvl w:val="0"/>
          <w:numId w:val="18"/>
        </w:numPr>
        <w:tabs>
          <w:tab w:pos="818" w:val="left" w:leader="none"/>
        </w:tabs>
        <w:spacing w:line="192" w:lineRule="auto" w:before="171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asociados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tienen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derecho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separarse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volun-</w:t>
      </w:r>
      <w:r>
        <w:rPr>
          <w:color w:val="231F20"/>
          <w:sz w:val="22"/>
        </w:rPr>
        <w:t>tariamente de la asociación en cualquier tiempo.</w:t>
      </w:r>
    </w:p>
    <w:p>
      <w:pPr>
        <w:pStyle w:val="ListParagraph"/>
        <w:numPr>
          <w:ilvl w:val="0"/>
          <w:numId w:val="18"/>
        </w:numPr>
        <w:tabs>
          <w:tab w:pos="818" w:val="left" w:leader="none"/>
        </w:tabs>
        <w:spacing w:line="192" w:lineRule="auto" w:before="1" w:after="0"/>
        <w:ind w:left="116" w:right="4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Estatutos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podrán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establecer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que,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caso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 </w:t>
      </w:r>
      <w:r>
        <w:rPr>
          <w:color w:val="231F20"/>
          <w:spacing w:val="-4"/>
          <w:sz w:val="22"/>
        </w:rPr>
        <w:t>separación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voluntaria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un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asociado,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éste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pueda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percibir </w:t>
      </w:r>
      <w:r>
        <w:rPr>
          <w:color w:val="231F20"/>
          <w:sz w:val="22"/>
        </w:rPr>
        <w:t>la participación patrimonial inicial u otras aportaciones</w:t>
      </w:r>
    </w:p>
    <w:p>
      <w:pPr>
        <w:pStyle w:val="BodyText"/>
        <w:spacing w:line="192" w:lineRule="auto" w:before="121"/>
        <w:ind w:right="100" w:firstLine="0"/>
      </w:pPr>
      <w:r>
        <w:rPr/>
        <w:br w:type="column"/>
      </w:r>
      <w:r>
        <w:rPr>
          <w:color w:val="231F20"/>
        </w:rPr>
        <w:t>económicas realizadas, sin incluir las cuotas de </w:t>
      </w:r>
      <w:r>
        <w:rPr>
          <w:color w:val="231F20"/>
        </w:rPr>
        <w:t>perte-nencia a la asociación que hubiese abonado, con las condiciones,</w:t>
      </w:r>
      <w:r>
        <w:rPr>
          <w:color w:val="231F20"/>
          <w:spacing w:val="-11"/>
        </w:rPr>
        <w:t> </w:t>
      </w:r>
      <w:r>
        <w:rPr>
          <w:color w:val="231F20"/>
        </w:rPr>
        <w:t>alcances</w:t>
      </w:r>
      <w:r>
        <w:rPr>
          <w:color w:val="231F20"/>
          <w:spacing w:val="-11"/>
        </w:rPr>
        <w:t> </w:t>
      </w:r>
      <w:r>
        <w:rPr>
          <w:color w:val="231F20"/>
        </w:rPr>
        <w:t>y</w:t>
      </w:r>
      <w:r>
        <w:rPr>
          <w:color w:val="231F20"/>
          <w:spacing w:val="-11"/>
        </w:rPr>
        <w:t> </w:t>
      </w:r>
      <w:r>
        <w:rPr>
          <w:color w:val="231F20"/>
        </w:rPr>
        <w:t>límites</w:t>
      </w:r>
      <w:r>
        <w:rPr>
          <w:color w:val="231F20"/>
          <w:spacing w:val="-11"/>
        </w:rPr>
        <w:t> </w:t>
      </w:r>
      <w:r>
        <w:rPr>
          <w:color w:val="231F20"/>
        </w:rPr>
        <w:t>que</w:t>
      </w:r>
      <w:r>
        <w:rPr>
          <w:color w:val="231F20"/>
          <w:spacing w:val="-11"/>
        </w:rPr>
        <w:t> </w:t>
      </w:r>
      <w:r>
        <w:rPr>
          <w:color w:val="231F20"/>
        </w:rPr>
        <w:t>se</w:t>
      </w:r>
      <w:r>
        <w:rPr>
          <w:color w:val="231F20"/>
          <w:spacing w:val="-11"/>
        </w:rPr>
        <w:t> </w:t>
      </w:r>
      <w:r>
        <w:rPr>
          <w:color w:val="231F20"/>
        </w:rPr>
        <w:t>fijen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los</w:t>
      </w:r>
      <w:r>
        <w:rPr>
          <w:color w:val="231F20"/>
          <w:spacing w:val="-11"/>
        </w:rPr>
        <w:t> </w:t>
      </w:r>
      <w:r>
        <w:rPr>
          <w:color w:val="231F20"/>
        </w:rPr>
        <w:t>Esta-tutos. Ello se entiende siempre que la reducción patri-monial no implique perjuicios a terceros.</w:t>
      </w:r>
    </w:p>
    <w:p>
      <w:pPr>
        <w:pStyle w:val="BodyText"/>
        <w:spacing w:before="16"/>
        <w:ind w:left="0" w:right="0" w:firstLine="0"/>
        <w:jc w:val="left"/>
      </w:pPr>
    </w:p>
    <w:p>
      <w:pPr>
        <w:pStyle w:val="BodyText"/>
        <w:ind w:left="106" w:right="94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10"/>
        </w:rPr>
        <w:t>V</w:t>
      </w:r>
    </w:p>
    <w:p>
      <w:pPr>
        <w:pStyle w:val="BodyText"/>
        <w:spacing w:before="131"/>
        <w:ind w:left="106" w:right="94" w:firstLine="0"/>
        <w:jc w:val="center"/>
      </w:pPr>
      <w:r>
        <w:rPr>
          <w:color w:val="231F20"/>
        </w:rPr>
        <w:t>Registros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Asociaciones</w:t>
      </w:r>
    </w:p>
    <w:p>
      <w:pPr>
        <w:pStyle w:val="BodyText"/>
        <w:spacing w:before="6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24.</w:t>
      </w:r>
      <w:r>
        <w:rPr>
          <w:color w:val="231F20"/>
          <w:sz w:val="22"/>
        </w:rPr>
        <w:tab/>
      </w:r>
      <w:r>
        <w:rPr>
          <w:i/>
          <w:color w:val="231F20"/>
          <w:spacing w:val="-4"/>
          <w:sz w:val="22"/>
        </w:rPr>
        <w:t>Derecho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pacing w:val="-4"/>
          <w:sz w:val="22"/>
        </w:rPr>
        <w:t>inscripción.</w:t>
      </w:r>
    </w:p>
    <w:p>
      <w:pPr>
        <w:pStyle w:val="BodyText"/>
        <w:spacing w:line="192" w:lineRule="auto" w:before="214"/>
        <w:ind w:right="101"/>
      </w:pP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derecho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asociación</w:t>
      </w:r>
      <w:r>
        <w:rPr>
          <w:color w:val="231F20"/>
          <w:spacing w:val="-10"/>
        </w:rPr>
        <w:t> </w:t>
      </w:r>
      <w:r>
        <w:rPr>
          <w:color w:val="231F20"/>
        </w:rPr>
        <w:t>incluye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derecho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ins-</w:t>
      </w:r>
      <w:r>
        <w:rPr>
          <w:color w:val="231F20"/>
          <w:spacing w:val="-2"/>
        </w:rPr>
        <w:t>cripción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Registro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Asociaciones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competente,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que </w:t>
      </w:r>
      <w:r>
        <w:rPr>
          <w:color w:val="231F20"/>
          <w:spacing w:val="-4"/>
        </w:rPr>
        <w:t>sólo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podrá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denegarse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cuando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reúnan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requisitos </w:t>
      </w:r>
      <w:r>
        <w:rPr>
          <w:color w:val="231F20"/>
        </w:rPr>
        <w:t>establecidos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presente</w:t>
      </w:r>
      <w:r>
        <w:rPr>
          <w:color w:val="231F20"/>
          <w:spacing w:val="-1"/>
        </w:rPr>
        <w:t> </w:t>
      </w:r>
      <w:r>
        <w:rPr>
          <w:color w:val="231F20"/>
        </w:rPr>
        <w:t>Ley</w:t>
      </w:r>
      <w:r>
        <w:rPr>
          <w:color w:val="231F20"/>
          <w:spacing w:val="-1"/>
        </w:rPr>
        <w:t> </w:t>
      </w:r>
      <w:r>
        <w:rPr>
          <w:color w:val="231F20"/>
        </w:rPr>
        <w:t>Orgánica.</w:t>
      </w:r>
    </w:p>
    <w:p>
      <w:pPr>
        <w:pStyle w:val="BodyText"/>
        <w:spacing w:before="15"/>
        <w:ind w:left="0" w:right="0" w:firstLine="0"/>
        <w:jc w:val="left"/>
      </w:pPr>
    </w:p>
    <w:p>
      <w:pPr>
        <w:tabs>
          <w:tab w:pos="1458" w:val="left" w:leader="none"/>
        </w:tabs>
        <w:spacing w:before="1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25.</w:t>
      </w:r>
      <w:r>
        <w:rPr>
          <w:color w:val="231F20"/>
          <w:sz w:val="22"/>
        </w:rPr>
        <w:tab/>
      </w:r>
      <w:r>
        <w:rPr>
          <w:i/>
          <w:color w:val="231F20"/>
          <w:spacing w:val="-4"/>
          <w:sz w:val="22"/>
        </w:rPr>
        <w:t>Registro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pacing w:val="-4"/>
          <w:sz w:val="22"/>
        </w:rPr>
        <w:t>Nacional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pacing w:val="-4"/>
          <w:sz w:val="22"/>
        </w:rPr>
        <w:t>Asociaciones.</w:t>
      </w:r>
    </w:p>
    <w:p>
      <w:pPr>
        <w:pStyle w:val="ListParagraph"/>
        <w:numPr>
          <w:ilvl w:val="0"/>
          <w:numId w:val="19"/>
        </w:numPr>
        <w:tabs>
          <w:tab w:pos="823" w:val="left" w:leader="none"/>
        </w:tabs>
        <w:spacing w:line="192" w:lineRule="auto" w:before="214" w:after="0"/>
        <w:ind w:left="116" w:right="96" w:firstLine="298"/>
        <w:jc w:val="both"/>
        <w:rPr>
          <w:sz w:val="22"/>
        </w:rPr>
      </w:pPr>
      <w:r>
        <w:rPr>
          <w:color w:val="231F20"/>
          <w:sz w:val="22"/>
        </w:rPr>
        <w:t>El Registro Nacional de Asociaciones, cuya dependencia orgánica se determinará reglamentaria-mente, tendrá por objeto la inscripción de las </w:t>
      </w:r>
      <w:r>
        <w:rPr>
          <w:color w:val="231F20"/>
          <w:sz w:val="22"/>
        </w:rPr>
        <w:t>asocia-ciones,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demás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actos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inscribibles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conforme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artícu-lo 28, relativos a:</w:t>
      </w:r>
    </w:p>
    <w:p>
      <w:pPr>
        <w:pStyle w:val="ListParagraph"/>
        <w:numPr>
          <w:ilvl w:val="1"/>
          <w:numId w:val="19"/>
        </w:numPr>
        <w:tabs>
          <w:tab w:pos="810" w:val="left" w:leader="none"/>
        </w:tabs>
        <w:spacing w:line="192" w:lineRule="auto" w:before="139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Asociaciones, federaciones, confederaciones </w:t>
      </w:r>
      <w:r>
        <w:rPr>
          <w:color w:val="231F20"/>
          <w:sz w:val="22"/>
        </w:rPr>
        <w:t>y </w:t>
      </w:r>
      <w:r>
        <w:rPr>
          <w:color w:val="231F20"/>
          <w:spacing w:val="-2"/>
          <w:sz w:val="22"/>
        </w:rPr>
        <w:t>uniones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ámbito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estatal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todas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aqué-</w:t>
      </w:r>
      <w:r>
        <w:rPr>
          <w:color w:val="231F20"/>
          <w:sz w:val="22"/>
        </w:rPr>
        <w:t>llas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desarrollen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principalmente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funciones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en el ámbito territorial de una Comunidad Autónoma.</w:t>
      </w:r>
    </w:p>
    <w:p>
      <w:pPr>
        <w:pStyle w:val="ListParagraph"/>
        <w:numPr>
          <w:ilvl w:val="1"/>
          <w:numId w:val="19"/>
        </w:numPr>
        <w:tabs>
          <w:tab w:pos="820" w:val="left" w:leader="none"/>
        </w:tabs>
        <w:spacing w:line="192" w:lineRule="auto" w:before="0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Asociaciones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extranjeras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desarrollen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activi-</w:t>
      </w:r>
      <w:r>
        <w:rPr>
          <w:color w:val="231F20"/>
          <w:spacing w:val="-6"/>
          <w:sz w:val="22"/>
        </w:rPr>
        <w:t>dades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España,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forma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estable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duradera,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debe-</w:t>
      </w:r>
      <w:r>
        <w:rPr>
          <w:color w:val="231F20"/>
          <w:sz w:val="22"/>
        </w:rPr>
        <w:t>rán establecer una delegación en territorio español. </w:t>
      </w:r>
      <w:r>
        <w:rPr>
          <w:color w:val="231F20"/>
          <w:spacing w:val="-4"/>
          <w:sz w:val="22"/>
        </w:rPr>
        <w:t>Cuando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ámbito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actividad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asociación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extranjera </w:t>
      </w:r>
      <w:r>
        <w:rPr>
          <w:color w:val="231F20"/>
          <w:spacing w:val="-6"/>
          <w:sz w:val="22"/>
        </w:rPr>
        <w:t>sea principalmente el de una o varias Comunidades Autó-</w:t>
      </w:r>
      <w:r>
        <w:rPr>
          <w:color w:val="231F20"/>
          <w:sz w:val="22"/>
        </w:rPr>
        <w:t>nomas, el Registro Nacional comunicará la inscripción a las referidas Comunidades Autónomas.</w:t>
      </w:r>
    </w:p>
    <w:p>
      <w:pPr>
        <w:pStyle w:val="ListParagraph"/>
        <w:numPr>
          <w:ilvl w:val="0"/>
          <w:numId w:val="19"/>
        </w:numPr>
        <w:tabs>
          <w:tab w:pos="818" w:val="left" w:leader="none"/>
        </w:tabs>
        <w:spacing w:line="192" w:lineRule="auto" w:before="182" w:after="0"/>
        <w:ind w:left="116" w:right="100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Registro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Nacional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Asociaciones,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además 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inscripciones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refiere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apartado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1,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existirá </w:t>
      </w:r>
      <w:r>
        <w:rPr>
          <w:color w:val="231F20"/>
          <w:spacing w:val="-2"/>
          <w:sz w:val="22"/>
        </w:rPr>
        <w:t>constancia,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mediante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comunicación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Administración </w:t>
      </w:r>
      <w:r>
        <w:rPr>
          <w:color w:val="231F20"/>
          <w:sz w:val="22"/>
        </w:rPr>
        <w:t>competente,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asientos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inscripción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disolución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asociaciones,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cuya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inscripción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depósito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Esta-tutos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registros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especiales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sea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legalmente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obligatorio.</w:t>
      </w:r>
    </w:p>
    <w:p>
      <w:pPr>
        <w:pStyle w:val="ListParagraph"/>
        <w:numPr>
          <w:ilvl w:val="0"/>
          <w:numId w:val="19"/>
        </w:numPr>
        <w:tabs>
          <w:tab w:pos="818" w:val="left" w:leader="none"/>
        </w:tabs>
        <w:spacing w:line="192" w:lineRule="auto" w:before="1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Registro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Nacional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llevará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un fichero de denominaciones, para evitar la duplicidad o semejanza de éstas, que pueda inducir a error o con-fusión con la identificación de entidades u organismos preexistentes, incluidos los religiosos inscritos en su correspondiente registro.</w:t>
      </w:r>
    </w:p>
    <w:p>
      <w:pPr>
        <w:pStyle w:val="ListParagraph"/>
        <w:numPr>
          <w:ilvl w:val="0"/>
          <w:numId w:val="19"/>
        </w:numPr>
        <w:tabs>
          <w:tab w:pos="818" w:val="left" w:leader="none"/>
        </w:tabs>
        <w:spacing w:line="192" w:lineRule="auto" w:before="1" w:after="0"/>
        <w:ind w:left="116" w:right="101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Reglamentariamente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determinará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estructura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funcionamiento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Registro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Nacional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Asociaciones.</w:t>
      </w:r>
    </w:p>
    <w:p>
      <w:pPr>
        <w:pStyle w:val="BodyText"/>
        <w:spacing w:before="15"/>
        <w:ind w:left="0" w:right="0" w:firstLine="0"/>
        <w:jc w:val="left"/>
      </w:pPr>
    </w:p>
    <w:p>
      <w:pPr>
        <w:tabs>
          <w:tab w:pos="1497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32"/>
          <w:sz w:val="22"/>
        </w:rPr>
        <w:t> </w:t>
      </w:r>
      <w:r>
        <w:rPr>
          <w:color w:val="231F20"/>
          <w:spacing w:val="-5"/>
          <w:sz w:val="22"/>
        </w:rPr>
        <w:t>26.</w:t>
      </w:r>
      <w:r>
        <w:rPr>
          <w:color w:val="231F20"/>
          <w:sz w:val="22"/>
        </w:rPr>
        <w:tab/>
      </w:r>
      <w:r>
        <w:rPr>
          <w:i/>
          <w:color w:val="231F20"/>
          <w:sz w:val="22"/>
        </w:rPr>
        <w:t>Registros</w:t>
      </w:r>
      <w:r>
        <w:rPr>
          <w:i/>
          <w:color w:val="231F20"/>
          <w:spacing w:val="14"/>
          <w:sz w:val="22"/>
        </w:rPr>
        <w:t> </w:t>
      </w:r>
      <w:r>
        <w:rPr>
          <w:i/>
          <w:color w:val="231F20"/>
          <w:sz w:val="22"/>
        </w:rPr>
        <w:t>Autonómicos</w:t>
      </w:r>
      <w:r>
        <w:rPr>
          <w:i/>
          <w:color w:val="231F20"/>
          <w:spacing w:val="14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14"/>
          <w:sz w:val="22"/>
        </w:rPr>
        <w:t> </w:t>
      </w:r>
      <w:r>
        <w:rPr>
          <w:i/>
          <w:color w:val="231F20"/>
          <w:spacing w:val="-2"/>
          <w:sz w:val="22"/>
        </w:rPr>
        <w:t>Asociaciones.</w:t>
      </w:r>
    </w:p>
    <w:p>
      <w:pPr>
        <w:pStyle w:val="ListParagraph"/>
        <w:numPr>
          <w:ilvl w:val="0"/>
          <w:numId w:val="20"/>
        </w:numPr>
        <w:tabs>
          <w:tab w:pos="818" w:val="left" w:leader="none"/>
        </w:tabs>
        <w:spacing w:line="192" w:lineRule="auto" w:before="214" w:after="0"/>
        <w:ind w:left="116" w:right="101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En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cada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Comunidad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Autónoma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existirá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un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Regis-</w:t>
      </w:r>
      <w:r>
        <w:rPr>
          <w:color w:val="231F20"/>
          <w:sz w:val="22"/>
        </w:rPr>
        <w:t>tro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Autonómico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Asociaciones,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tendrá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objeto la inscripción de las asociaciones que desarrollen prin-</w:t>
      </w:r>
      <w:r>
        <w:rPr>
          <w:color w:val="231F20"/>
          <w:spacing w:val="-4"/>
          <w:sz w:val="22"/>
        </w:rPr>
        <w:t>cipalmente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sus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funciones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ámbito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territorial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aqué-</w:t>
      </w:r>
      <w:r>
        <w:rPr>
          <w:color w:val="231F20"/>
          <w:spacing w:val="-2"/>
          <w:sz w:val="22"/>
        </w:rPr>
        <w:t>llas.</w:t>
      </w:r>
    </w:p>
    <w:p>
      <w:pPr>
        <w:pStyle w:val="ListParagraph"/>
        <w:numPr>
          <w:ilvl w:val="0"/>
          <w:numId w:val="20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todo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caso,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Registros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comprendidos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este </w:t>
      </w:r>
      <w:r>
        <w:rPr>
          <w:color w:val="231F20"/>
          <w:spacing w:val="-2"/>
          <w:sz w:val="22"/>
        </w:rPr>
        <w:t>artículo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deberán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comunicar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Registro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Nacional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Aso-</w:t>
      </w:r>
      <w:r>
        <w:rPr>
          <w:color w:val="231F20"/>
          <w:sz w:val="22"/>
        </w:rPr>
        <w:t>ciaciones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asientos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inscripción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disolución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las asociaciones de ámbito autonómico.</w:t>
      </w:r>
    </w:p>
    <w:p>
      <w:pPr>
        <w:pStyle w:val="BodyText"/>
        <w:spacing w:before="56"/>
        <w:ind w:left="0" w:right="0" w:firstLine="0"/>
        <w:jc w:val="left"/>
      </w:pPr>
    </w:p>
    <w:p>
      <w:pPr>
        <w:tabs>
          <w:tab w:pos="1497" w:val="left" w:leader="none"/>
        </w:tabs>
        <w:spacing w:line="192" w:lineRule="auto" w:before="0"/>
        <w:ind w:left="415" w:right="101" w:hanging="299"/>
        <w:jc w:val="left"/>
        <w:rPr>
          <w:i/>
          <w:sz w:val="22"/>
        </w:rPr>
      </w:pPr>
      <w:r>
        <w:rPr>
          <w:color w:val="231F20"/>
          <w:sz w:val="22"/>
        </w:rPr>
        <w:t>Artículo 27.</w:t>
        <w:tab/>
      </w:r>
      <w:r>
        <w:rPr>
          <w:i/>
          <w:color w:val="231F20"/>
          <w:sz w:val="22"/>
        </w:rPr>
        <w:t>Cooperación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y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colaboración entre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Regis-</w:t>
      </w:r>
      <w:r>
        <w:rPr>
          <w:i/>
          <w:color w:val="231F20"/>
          <w:spacing w:val="-2"/>
          <w:sz w:val="22"/>
        </w:rPr>
        <w:t>tros.</w:t>
      </w:r>
    </w:p>
    <w:p>
      <w:pPr>
        <w:pStyle w:val="BodyText"/>
        <w:spacing w:line="192" w:lineRule="auto" w:before="224"/>
        <w:ind w:right="101"/>
      </w:pPr>
      <w:r>
        <w:rPr>
          <w:color w:val="231F20"/>
        </w:rPr>
        <w:t>Se establecerán los mecanismos de cooperación </w:t>
      </w:r>
      <w:r>
        <w:rPr>
          <w:color w:val="231F20"/>
        </w:rPr>
        <w:t>y colaboración</w:t>
      </w:r>
      <w:r>
        <w:rPr>
          <w:color w:val="231F20"/>
          <w:spacing w:val="-16"/>
        </w:rPr>
        <w:t> </w:t>
      </w:r>
      <w:r>
        <w:rPr>
          <w:color w:val="231F20"/>
        </w:rPr>
        <w:t>procedentes</w:t>
      </w:r>
      <w:r>
        <w:rPr>
          <w:color w:val="231F20"/>
          <w:spacing w:val="-15"/>
        </w:rPr>
        <w:t> </w:t>
      </w:r>
      <w:r>
        <w:rPr>
          <w:color w:val="231F20"/>
        </w:rPr>
        <w:t>entre</w:t>
      </w:r>
      <w:r>
        <w:rPr>
          <w:color w:val="231F20"/>
          <w:spacing w:val="-15"/>
        </w:rPr>
        <w:t> </w:t>
      </w:r>
      <w:r>
        <w:rPr>
          <w:color w:val="231F20"/>
        </w:rPr>
        <w:t>los</w:t>
      </w:r>
      <w:r>
        <w:rPr>
          <w:color w:val="231F20"/>
          <w:spacing w:val="-16"/>
        </w:rPr>
        <w:t> </w:t>
      </w:r>
      <w:r>
        <w:rPr>
          <w:color w:val="231F20"/>
        </w:rPr>
        <w:t>diferentes</w:t>
      </w:r>
      <w:r>
        <w:rPr>
          <w:color w:val="231F20"/>
          <w:spacing w:val="-15"/>
        </w:rPr>
        <w:t> </w:t>
      </w:r>
      <w:r>
        <w:rPr>
          <w:color w:val="231F20"/>
        </w:rPr>
        <w:t>Registros de asociaciones.</w:t>
      </w:r>
    </w:p>
    <w:p>
      <w:pPr>
        <w:pStyle w:val="BodyText"/>
        <w:spacing w:after="0" w:line="192" w:lineRule="auto"/>
        <w:sectPr>
          <w:pgSz w:w="11900" w:h="16840"/>
          <w:pgMar w:header="388" w:footer="0" w:top="960" w:bottom="280" w:left="425" w:right="0"/>
          <w:cols w:num="2" w:equalWidth="0">
            <w:col w:w="5532" w:space="350"/>
            <w:col w:w="5593"/>
          </w:cols>
        </w:sectPr>
      </w:pPr>
    </w:p>
    <w:p>
      <w:pPr>
        <w:tabs>
          <w:tab w:pos="1462" w:val="left" w:leader="none"/>
        </w:tabs>
        <w:spacing w:line="192" w:lineRule="auto" w:before="121"/>
        <w:ind w:left="415" w:right="38" w:hanging="299"/>
        <w:jc w:val="left"/>
        <w:rPr>
          <w:i/>
          <w:sz w:val="22"/>
        </w:rPr>
      </w:pPr>
      <w:r>
        <w:rPr>
          <w:color w:val="231F20"/>
          <w:sz w:val="22"/>
        </w:rPr>
        <w:t>Artículo 28.</w:t>
        <w:tab/>
      </w:r>
      <w:r>
        <w:rPr>
          <w:i/>
          <w:color w:val="231F20"/>
          <w:spacing w:val="-2"/>
          <w:sz w:val="22"/>
        </w:rPr>
        <w:t>Actos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2"/>
          <w:sz w:val="22"/>
        </w:rPr>
        <w:t>inscribibles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y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depósito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de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documen-tación.</w:t>
      </w:r>
    </w:p>
    <w:p>
      <w:pPr>
        <w:pStyle w:val="ListParagraph"/>
        <w:numPr>
          <w:ilvl w:val="0"/>
          <w:numId w:val="21"/>
        </w:numPr>
        <w:tabs>
          <w:tab w:pos="820" w:val="left" w:leader="none"/>
        </w:tabs>
        <w:spacing w:line="192" w:lineRule="auto" w:before="179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inscripción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deberá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con-tener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asientos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modificaciones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relativos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a:</w:t>
      </w:r>
    </w:p>
    <w:p>
      <w:pPr>
        <w:pStyle w:val="ListParagraph"/>
        <w:numPr>
          <w:ilvl w:val="1"/>
          <w:numId w:val="21"/>
        </w:numPr>
        <w:tabs>
          <w:tab w:pos="812" w:val="left" w:leader="none"/>
        </w:tabs>
        <w:spacing w:line="228" w:lineRule="exact" w:before="53" w:after="0"/>
        <w:ind w:left="812" w:right="0" w:hanging="397"/>
        <w:jc w:val="left"/>
        <w:rPr>
          <w:sz w:val="22"/>
        </w:rPr>
      </w:pPr>
      <w:r>
        <w:rPr>
          <w:color w:val="231F20"/>
          <w:spacing w:val="-10"/>
          <w:sz w:val="22"/>
        </w:rPr>
        <w:t>La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denominación.</w:t>
      </w:r>
    </w:p>
    <w:p>
      <w:pPr>
        <w:pStyle w:val="ListParagraph"/>
        <w:numPr>
          <w:ilvl w:val="1"/>
          <w:numId w:val="21"/>
        </w:numPr>
        <w:tabs>
          <w:tab w:pos="821" w:val="left" w:leader="none"/>
        </w:tabs>
        <w:spacing w:line="202" w:lineRule="exact" w:before="0" w:after="0"/>
        <w:ind w:left="821" w:right="0" w:hanging="406"/>
        <w:jc w:val="left"/>
        <w:rPr>
          <w:sz w:val="22"/>
        </w:rPr>
      </w:pPr>
      <w:r>
        <w:rPr>
          <w:color w:val="231F20"/>
          <w:w w:val="90"/>
          <w:sz w:val="22"/>
        </w:rPr>
        <w:t>El</w:t>
      </w:r>
      <w:r>
        <w:rPr>
          <w:color w:val="231F20"/>
          <w:spacing w:val="-7"/>
          <w:w w:val="90"/>
          <w:sz w:val="22"/>
        </w:rPr>
        <w:t> </w:t>
      </w:r>
      <w:r>
        <w:rPr>
          <w:color w:val="231F20"/>
          <w:spacing w:val="-2"/>
          <w:sz w:val="22"/>
        </w:rPr>
        <w:t>domicilio.</w:t>
      </w:r>
    </w:p>
    <w:p>
      <w:pPr>
        <w:pStyle w:val="ListParagraph"/>
        <w:numPr>
          <w:ilvl w:val="1"/>
          <w:numId w:val="21"/>
        </w:numPr>
        <w:tabs>
          <w:tab w:pos="808" w:val="left" w:leader="none"/>
        </w:tabs>
        <w:spacing w:line="202" w:lineRule="exact" w:before="0" w:after="0"/>
        <w:ind w:left="808" w:right="0" w:hanging="393"/>
        <w:jc w:val="left"/>
        <w:rPr>
          <w:sz w:val="22"/>
        </w:rPr>
      </w:pPr>
      <w:r>
        <w:rPr>
          <w:color w:val="231F20"/>
          <w:spacing w:val="-4"/>
          <w:sz w:val="22"/>
        </w:rPr>
        <w:t>Los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fines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actividades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estatutarias.</w:t>
      </w:r>
    </w:p>
    <w:p>
      <w:pPr>
        <w:pStyle w:val="ListParagraph"/>
        <w:numPr>
          <w:ilvl w:val="1"/>
          <w:numId w:val="21"/>
        </w:numPr>
        <w:tabs>
          <w:tab w:pos="821" w:val="left" w:leader="none"/>
        </w:tabs>
        <w:spacing w:line="203" w:lineRule="exact" w:before="0" w:after="0"/>
        <w:ind w:left="821" w:right="0" w:hanging="406"/>
        <w:jc w:val="left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ámbito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territorial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actuación.</w:t>
      </w:r>
    </w:p>
    <w:p>
      <w:pPr>
        <w:pStyle w:val="ListParagraph"/>
        <w:numPr>
          <w:ilvl w:val="1"/>
          <w:numId w:val="21"/>
        </w:numPr>
        <w:tabs>
          <w:tab w:pos="813" w:val="left" w:leader="none"/>
        </w:tabs>
        <w:spacing w:line="192" w:lineRule="auto" w:before="16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identidad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titulares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órganos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de gobierno y representación.</w:t>
      </w:r>
    </w:p>
    <w:p>
      <w:pPr>
        <w:pStyle w:val="ListParagraph"/>
        <w:numPr>
          <w:ilvl w:val="1"/>
          <w:numId w:val="21"/>
        </w:numPr>
        <w:tabs>
          <w:tab w:pos="765" w:val="left" w:leader="none"/>
        </w:tabs>
        <w:spacing w:line="192" w:lineRule="auto" w:before="0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apertura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delegaciones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estable-cimientos de la entidad.</w:t>
      </w:r>
    </w:p>
    <w:p>
      <w:pPr>
        <w:pStyle w:val="ListParagraph"/>
        <w:numPr>
          <w:ilvl w:val="1"/>
          <w:numId w:val="21"/>
        </w:numPr>
        <w:tabs>
          <w:tab w:pos="821" w:val="left" w:leader="none"/>
        </w:tabs>
        <w:spacing w:line="187" w:lineRule="exact" w:before="0" w:after="0"/>
        <w:ind w:left="821" w:right="0" w:hanging="406"/>
        <w:jc w:val="left"/>
        <w:rPr>
          <w:sz w:val="22"/>
        </w:rPr>
      </w:pPr>
      <w:r>
        <w:rPr>
          <w:color w:val="231F20"/>
          <w:spacing w:val="-2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fecha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constitución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inscripción.</w:t>
      </w:r>
    </w:p>
    <w:p>
      <w:pPr>
        <w:pStyle w:val="ListParagraph"/>
        <w:numPr>
          <w:ilvl w:val="1"/>
          <w:numId w:val="21"/>
        </w:numPr>
        <w:tabs>
          <w:tab w:pos="821" w:val="left" w:leader="none"/>
        </w:tabs>
        <w:spacing w:line="192" w:lineRule="auto" w:before="16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declaración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revocación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condición de utilidad pública.</w:t>
      </w:r>
    </w:p>
    <w:p>
      <w:pPr>
        <w:pStyle w:val="ListParagraph"/>
        <w:numPr>
          <w:ilvl w:val="1"/>
          <w:numId w:val="21"/>
        </w:numPr>
        <w:tabs>
          <w:tab w:pos="749" w:val="left" w:leader="none"/>
        </w:tabs>
        <w:spacing w:line="192" w:lineRule="auto" w:before="0" w:after="0"/>
        <w:ind w:left="116" w:right="38" w:firstLine="298"/>
        <w:jc w:val="left"/>
        <w:rPr>
          <w:sz w:val="22"/>
        </w:rPr>
      </w:pPr>
      <w:r>
        <w:rPr>
          <w:color w:val="231F20"/>
          <w:spacing w:val="-2"/>
          <w:sz w:val="22"/>
        </w:rPr>
        <w:t>Las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constituyen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integran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fede-</w:t>
      </w:r>
      <w:r>
        <w:rPr>
          <w:color w:val="231F20"/>
          <w:sz w:val="22"/>
        </w:rPr>
        <w:t>raciones, confederaciones y uniones.</w:t>
      </w:r>
    </w:p>
    <w:p>
      <w:pPr>
        <w:pStyle w:val="ListParagraph"/>
        <w:numPr>
          <w:ilvl w:val="1"/>
          <w:numId w:val="21"/>
        </w:numPr>
        <w:tabs>
          <w:tab w:pos="752" w:val="left" w:leader="none"/>
        </w:tabs>
        <w:spacing w:line="192" w:lineRule="auto" w:before="1" w:after="0"/>
        <w:ind w:left="116" w:right="38" w:firstLine="298"/>
        <w:jc w:val="left"/>
        <w:rPr>
          <w:sz w:val="22"/>
        </w:rPr>
      </w:pPr>
      <w:r>
        <w:rPr>
          <w:color w:val="231F20"/>
          <w:spacing w:val="-4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pertenencia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otras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asociaciones,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federaciones, </w:t>
      </w:r>
      <w:r>
        <w:rPr>
          <w:color w:val="231F20"/>
          <w:sz w:val="22"/>
        </w:rPr>
        <w:t>confederaciones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uniones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entidades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internacionales.</w:t>
      </w:r>
    </w:p>
    <w:p>
      <w:pPr>
        <w:pStyle w:val="ListParagraph"/>
        <w:numPr>
          <w:ilvl w:val="1"/>
          <w:numId w:val="21"/>
        </w:numPr>
        <w:tabs>
          <w:tab w:pos="806" w:val="left" w:leader="none"/>
        </w:tabs>
        <w:spacing w:line="192" w:lineRule="auto" w:before="0" w:after="0"/>
        <w:ind w:left="116" w:right="38" w:firstLine="298"/>
        <w:jc w:val="left"/>
        <w:rPr>
          <w:sz w:val="22"/>
        </w:rPr>
      </w:pPr>
      <w:r>
        <w:rPr>
          <w:color w:val="231F20"/>
          <w:spacing w:val="-4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baja,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suspensión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disolución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asociación, </w:t>
      </w:r>
      <w:r>
        <w:rPr>
          <w:color w:val="231F20"/>
          <w:sz w:val="22"/>
        </w:rPr>
        <w:t>y sus causas.</w:t>
      </w:r>
    </w:p>
    <w:p>
      <w:pPr>
        <w:pStyle w:val="ListParagraph"/>
        <w:numPr>
          <w:ilvl w:val="0"/>
          <w:numId w:val="21"/>
        </w:numPr>
        <w:tabs>
          <w:tab w:pos="818" w:val="left" w:leader="none"/>
        </w:tabs>
        <w:spacing w:line="192" w:lineRule="auto" w:before="136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Estará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depositada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Registros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asociacio-</w:t>
      </w:r>
      <w:r>
        <w:rPr>
          <w:color w:val="231F20"/>
          <w:sz w:val="22"/>
        </w:rPr>
        <w:t>nes la documentación siguiente, original o a través de los correspondientes certificados:</w:t>
      </w:r>
    </w:p>
    <w:p>
      <w:pPr>
        <w:pStyle w:val="ListParagraph"/>
        <w:numPr>
          <w:ilvl w:val="1"/>
          <w:numId w:val="21"/>
        </w:numPr>
        <w:tabs>
          <w:tab w:pos="810" w:val="left" w:leader="none"/>
        </w:tabs>
        <w:spacing w:line="192" w:lineRule="auto" w:before="94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El acta fundacional y aquéllas en que </w:t>
      </w:r>
      <w:r>
        <w:rPr>
          <w:color w:val="231F20"/>
          <w:sz w:val="22"/>
        </w:rPr>
        <w:t>consten </w:t>
      </w:r>
      <w:r>
        <w:rPr>
          <w:color w:val="231F20"/>
          <w:spacing w:val="-2"/>
          <w:sz w:val="22"/>
        </w:rPr>
        <w:t>acuerdos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modifiquen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extremos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registrales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pre-</w:t>
      </w:r>
      <w:r>
        <w:rPr>
          <w:color w:val="231F20"/>
          <w:sz w:val="22"/>
        </w:rPr>
        <w:t>tendan introducir nuevos datos en el Registro.</w:t>
      </w:r>
    </w:p>
    <w:p>
      <w:pPr>
        <w:pStyle w:val="ListParagraph"/>
        <w:numPr>
          <w:ilvl w:val="1"/>
          <w:numId w:val="21"/>
        </w:numPr>
        <w:tabs>
          <w:tab w:pos="821" w:val="left" w:leader="none"/>
        </w:tabs>
        <w:spacing w:line="187" w:lineRule="exact" w:before="0" w:after="0"/>
        <w:ind w:left="821" w:right="0" w:hanging="406"/>
        <w:jc w:val="both"/>
        <w:rPr>
          <w:sz w:val="22"/>
        </w:rPr>
      </w:pPr>
      <w:r>
        <w:rPr>
          <w:color w:val="231F20"/>
          <w:spacing w:val="-6"/>
          <w:sz w:val="22"/>
        </w:rPr>
        <w:t>Los Estatutos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y sus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modificaciones.</w:t>
      </w:r>
    </w:p>
    <w:p>
      <w:pPr>
        <w:pStyle w:val="ListParagraph"/>
        <w:numPr>
          <w:ilvl w:val="1"/>
          <w:numId w:val="21"/>
        </w:numPr>
        <w:tabs>
          <w:tab w:pos="806" w:val="left" w:leader="none"/>
        </w:tabs>
        <w:spacing w:line="192" w:lineRule="auto" w:before="1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relativa a la apertura, traslado o clausura </w:t>
      </w:r>
      <w:r>
        <w:rPr>
          <w:color w:val="231F20"/>
          <w:sz w:val="22"/>
        </w:rPr>
        <w:t>de delegaciones o establecimientos.</w:t>
      </w:r>
    </w:p>
    <w:p>
      <w:pPr>
        <w:pStyle w:val="ListParagraph"/>
        <w:numPr>
          <w:ilvl w:val="1"/>
          <w:numId w:val="21"/>
        </w:numPr>
        <w:tabs>
          <w:tab w:pos="820" w:val="left" w:leader="none"/>
        </w:tabs>
        <w:spacing w:line="192" w:lineRule="auto" w:before="1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referente a la incorporación o baja de </w:t>
      </w:r>
      <w:r>
        <w:rPr>
          <w:color w:val="231F20"/>
          <w:sz w:val="22"/>
        </w:rPr>
        <w:t>aso-ciaciones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federaciones,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confederaciones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uniones; y, en el Registro en que éstas se encuentren inscritas, la</w:t>
      </w:r>
      <w:r>
        <w:rPr>
          <w:color w:val="231F20"/>
          <w:spacing w:val="38"/>
          <w:sz w:val="22"/>
        </w:rPr>
        <w:t> </w:t>
      </w:r>
      <w:r>
        <w:rPr>
          <w:color w:val="231F20"/>
          <w:sz w:val="22"/>
        </w:rPr>
        <w:t>relativa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baja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incorporación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9"/>
          <w:sz w:val="22"/>
        </w:rPr>
        <w:t> </w:t>
      </w:r>
      <w:r>
        <w:rPr>
          <w:color w:val="231F20"/>
          <w:spacing w:val="-5"/>
          <w:sz w:val="22"/>
        </w:rPr>
        <w:t>asociaciones.</w:t>
      </w:r>
    </w:p>
    <w:p>
      <w:pPr>
        <w:pStyle w:val="ListParagraph"/>
        <w:numPr>
          <w:ilvl w:val="1"/>
          <w:numId w:val="21"/>
        </w:numPr>
        <w:tabs>
          <w:tab w:pos="812" w:val="left" w:leader="none"/>
        </w:tabs>
        <w:spacing w:line="192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refiera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disolución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destino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dado </w:t>
      </w:r>
      <w:r>
        <w:rPr>
          <w:color w:val="231F20"/>
          <w:sz w:val="22"/>
        </w:rPr>
        <w:t>al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patrimonio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remanente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consecuencia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diso-lución de la entidad.</w:t>
      </w:r>
    </w:p>
    <w:p>
      <w:pPr>
        <w:pStyle w:val="ListParagraph"/>
        <w:numPr>
          <w:ilvl w:val="0"/>
          <w:numId w:val="21"/>
        </w:numPr>
        <w:tabs>
          <w:tab w:pos="818" w:val="left" w:leader="none"/>
        </w:tabs>
        <w:spacing w:line="192" w:lineRule="auto" w:before="136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extranjeras,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válidamente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cons-</w:t>
      </w:r>
      <w:r>
        <w:rPr>
          <w:color w:val="231F20"/>
          <w:spacing w:val="-4"/>
          <w:sz w:val="22"/>
        </w:rPr>
        <w:t>tituidas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arreglo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su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ley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personal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esta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Ley,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habrán </w:t>
      </w:r>
      <w:r>
        <w:rPr>
          <w:color w:val="231F20"/>
          <w:sz w:val="22"/>
        </w:rPr>
        <w:t>de inscribir los datos a que se refieren las letras a), b), c), d), e) y f) del apartado 1, y además el cese de sus actividades en España; y depositar los documentos a </w:t>
      </w:r>
      <w:r>
        <w:rPr>
          <w:color w:val="231F20"/>
          <w:spacing w:val="-6"/>
          <w:sz w:val="22"/>
        </w:rPr>
        <w:t>que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refieren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las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letras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b),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c)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e)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del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apartado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2,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además </w:t>
      </w:r>
      <w:r>
        <w:rPr>
          <w:color w:val="231F20"/>
          <w:sz w:val="22"/>
        </w:rPr>
        <w:t>de justificación documental de que se encuentran váli-damente constituidas.</w:t>
      </w:r>
    </w:p>
    <w:p>
      <w:pPr>
        <w:pStyle w:val="ListParagraph"/>
        <w:numPr>
          <w:ilvl w:val="0"/>
          <w:numId w:val="21"/>
        </w:numPr>
        <w:tabs>
          <w:tab w:pos="818" w:val="left" w:leader="none"/>
        </w:tabs>
        <w:spacing w:line="192" w:lineRule="auto" w:before="2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Cualquier alteración sustancial de los datos </w:t>
      </w:r>
      <w:r>
        <w:rPr>
          <w:color w:val="231F20"/>
          <w:sz w:val="22"/>
        </w:rPr>
        <w:t>o </w:t>
      </w:r>
      <w:r>
        <w:rPr>
          <w:color w:val="231F20"/>
          <w:spacing w:val="-4"/>
          <w:sz w:val="22"/>
        </w:rPr>
        <w:t>documentación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obre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Registro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deberá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ser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objeto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actualización,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previa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solicitud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corres-</w:t>
      </w:r>
      <w:r>
        <w:rPr>
          <w:color w:val="231F20"/>
          <w:sz w:val="22"/>
        </w:rPr>
        <w:t>pondiente, en el plazo de un mes desde que la misma se produzca.</w:t>
      </w:r>
    </w:p>
    <w:p>
      <w:pPr>
        <w:tabs>
          <w:tab w:pos="1458" w:val="left" w:leader="none"/>
        </w:tabs>
        <w:spacing w:before="224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29.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Publicidad.</w:t>
      </w:r>
    </w:p>
    <w:p>
      <w:pPr>
        <w:pStyle w:val="ListParagraph"/>
        <w:numPr>
          <w:ilvl w:val="0"/>
          <w:numId w:val="22"/>
        </w:numPr>
        <w:tabs>
          <w:tab w:pos="819" w:val="left" w:leader="none"/>
        </w:tabs>
        <w:spacing w:line="228" w:lineRule="exact" w:before="128" w:after="0"/>
        <w:ind w:left="819" w:right="0" w:hanging="404"/>
        <w:jc w:val="both"/>
        <w:rPr>
          <w:sz w:val="22"/>
        </w:rPr>
      </w:pPr>
      <w:r>
        <w:rPr>
          <w:color w:val="231F20"/>
          <w:spacing w:val="-4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Registros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Asociaciones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son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públicos.</w:t>
      </w:r>
    </w:p>
    <w:p>
      <w:pPr>
        <w:pStyle w:val="ListParagraph"/>
        <w:numPr>
          <w:ilvl w:val="0"/>
          <w:numId w:val="22"/>
        </w:numPr>
        <w:tabs>
          <w:tab w:pos="818" w:val="left" w:leader="none"/>
        </w:tabs>
        <w:spacing w:line="192" w:lineRule="auto" w:before="1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publicidad se hará efectiva mediante </w:t>
      </w:r>
      <w:r>
        <w:rPr>
          <w:color w:val="231F20"/>
          <w:sz w:val="22"/>
        </w:rPr>
        <w:t>certifi-cación del contenido de los asientos, por nota simple informativa o por copia de los asientos y de los docu-</w:t>
      </w:r>
      <w:r>
        <w:rPr>
          <w:color w:val="231F20"/>
          <w:spacing w:val="-2"/>
          <w:sz w:val="22"/>
        </w:rPr>
        <w:t>mentos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depositados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Registros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por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medios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infor-</w:t>
      </w:r>
      <w:r>
        <w:rPr>
          <w:color w:val="231F20"/>
          <w:sz w:val="22"/>
        </w:rPr>
        <w:t>máticos o telemáticos que se ajustará a los requisitos establecidos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normativa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vigente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materia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pro-tección de datos de carácter personal.</w:t>
      </w:r>
    </w:p>
    <w:p>
      <w:pPr>
        <w:tabs>
          <w:tab w:pos="1458" w:val="left" w:leader="none"/>
        </w:tabs>
        <w:spacing w:before="223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30.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Régimen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jurídico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de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la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inscripción.</w:t>
      </w:r>
    </w:p>
    <w:p>
      <w:pPr>
        <w:pStyle w:val="ListParagraph"/>
        <w:numPr>
          <w:ilvl w:val="0"/>
          <w:numId w:val="23"/>
        </w:numPr>
        <w:tabs>
          <w:tab w:pos="818" w:val="left" w:leader="none"/>
        </w:tabs>
        <w:spacing w:line="192" w:lineRule="auto" w:before="168" w:after="0"/>
        <w:ind w:left="116" w:right="39" w:firstLine="298"/>
        <w:jc w:val="both"/>
        <w:rPr>
          <w:sz w:val="22"/>
        </w:rPr>
      </w:pPr>
      <w:r>
        <w:rPr>
          <w:color w:val="231F20"/>
          <w:sz w:val="22"/>
        </w:rPr>
        <w:t>El plazo de inscripción en el </w:t>
      </w:r>
      <w:r>
        <w:rPr>
          <w:color w:val="231F20"/>
          <w:sz w:val="22"/>
        </w:rPr>
        <w:t>correspondiente </w:t>
      </w:r>
      <w:r>
        <w:rPr>
          <w:color w:val="231F20"/>
          <w:spacing w:val="-8"/>
          <w:sz w:val="22"/>
        </w:rPr>
        <w:t>Registro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será,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todo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caso,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tres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meses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8"/>
          <w:sz w:val="22"/>
        </w:rPr>
        <w:t>desde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8"/>
          <w:sz w:val="22"/>
        </w:rPr>
        <w:t>la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8"/>
          <w:sz w:val="22"/>
        </w:rPr>
        <w:t>recep-</w:t>
      </w:r>
      <w:r>
        <w:rPr>
          <w:color w:val="231F20"/>
          <w:sz w:val="22"/>
        </w:rPr>
        <w:t>ción de la solicitud en el órgano competente.</w:t>
      </w:r>
    </w:p>
    <w:p>
      <w:pPr>
        <w:pStyle w:val="BodyText"/>
        <w:spacing w:line="192" w:lineRule="auto" w:before="1"/>
      </w:pPr>
      <w:r>
        <w:rPr>
          <w:color w:val="231F20"/>
        </w:rPr>
        <w:t>Transcurrido el plazo de inscripción señalado en </w:t>
      </w:r>
      <w:r>
        <w:rPr>
          <w:color w:val="231F20"/>
        </w:rPr>
        <w:t>el párrafo</w:t>
      </w:r>
      <w:r>
        <w:rPr>
          <w:color w:val="231F20"/>
          <w:spacing w:val="28"/>
        </w:rPr>
        <w:t> </w:t>
      </w:r>
      <w:r>
        <w:rPr>
          <w:color w:val="231F20"/>
        </w:rPr>
        <w:t>anterior</w:t>
      </w:r>
      <w:r>
        <w:rPr>
          <w:color w:val="231F20"/>
          <w:spacing w:val="28"/>
        </w:rPr>
        <w:t> </w:t>
      </w:r>
      <w:r>
        <w:rPr>
          <w:color w:val="231F20"/>
        </w:rPr>
        <w:t>sin</w:t>
      </w:r>
      <w:r>
        <w:rPr>
          <w:color w:val="231F20"/>
          <w:spacing w:val="28"/>
        </w:rPr>
        <w:t> </w:t>
      </w:r>
      <w:r>
        <w:rPr>
          <w:color w:val="231F20"/>
        </w:rPr>
        <w:t>que</w:t>
      </w:r>
      <w:r>
        <w:rPr>
          <w:color w:val="231F20"/>
          <w:spacing w:val="27"/>
        </w:rPr>
        <w:t> </w:t>
      </w:r>
      <w:r>
        <w:rPr>
          <w:color w:val="231F20"/>
        </w:rPr>
        <w:t>se</w:t>
      </w:r>
      <w:r>
        <w:rPr>
          <w:color w:val="231F20"/>
          <w:spacing w:val="27"/>
        </w:rPr>
        <w:t> </w:t>
      </w:r>
      <w:r>
        <w:rPr>
          <w:color w:val="231F20"/>
        </w:rPr>
        <w:t>haya</w:t>
      </w:r>
      <w:r>
        <w:rPr>
          <w:color w:val="231F20"/>
          <w:spacing w:val="27"/>
        </w:rPr>
        <w:t> </w:t>
      </w:r>
      <w:r>
        <w:rPr>
          <w:color w:val="231F20"/>
        </w:rPr>
        <w:t>notificado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resolución</w:t>
      </w:r>
    </w:p>
    <w:p>
      <w:pPr>
        <w:pStyle w:val="BodyText"/>
        <w:spacing w:line="192" w:lineRule="auto" w:before="121"/>
        <w:ind w:right="101" w:firstLine="0"/>
      </w:pPr>
      <w:r>
        <w:rPr/>
        <w:br w:type="column"/>
      </w:r>
      <w:r>
        <w:rPr>
          <w:color w:val="231F20"/>
        </w:rPr>
        <w:t>expresa, se podrá entender estimada la solicitud </w:t>
      </w:r>
      <w:r>
        <w:rPr>
          <w:color w:val="231F20"/>
        </w:rPr>
        <w:t>de </w:t>
      </w:r>
      <w:r>
        <w:rPr>
          <w:color w:val="231F20"/>
          <w:spacing w:val="-2"/>
        </w:rPr>
        <w:t>inscripción.</w:t>
      </w:r>
    </w:p>
    <w:p>
      <w:pPr>
        <w:pStyle w:val="BodyText"/>
        <w:spacing w:line="192" w:lineRule="auto"/>
        <w:ind w:right="100"/>
      </w:pPr>
      <w:r>
        <w:rPr>
          <w:color w:val="231F20"/>
        </w:rPr>
        <w:t>La</w:t>
      </w:r>
      <w:r>
        <w:rPr>
          <w:color w:val="231F20"/>
          <w:spacing w:val="-16"/>
        </w:rPr>
        <w:t> </w:t>
      </w:r>
      <w:r>
        <w:rPr>
          <w:color w:val="231F20"/>
        </w:rPr>
        <w:t>Administración</w:t>
      </w:r>
      <w:r>
        <w:rPr>
          <w:color w:val="231F20"/>
          <w:spacing w:val="-15"/>
        </w:rPr>
        <w:t> </w:t>
      </w:r>
      <w:r>
        <w:rPr>
          <w:color w:val="231F20"/>
        </w:rPr>
        <w:t>procederá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6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inscripción,</w:t>
      </w:r>
      <w:r>
        <w:rPr>
          <w:color w:val="231F20"/>
          <w:spacing w:val="-15"/>
        </w:rPr>
        <w:t> </w:t>
      </w:r>
      <w:r>
        <w:rPr>
          <w:color w:val="231F20"/>
        </w:rPr>
        <w:t>limitan-do su actividad a la verificación del cumplimiento de</w:t>
      </w:r>
      <w:r>
        <w:rPr>
          <w:color w:val="231F20"/>
          <w:spacing w:val="40"/>
        </w:rPr>
        <w:t> </w:t>
      </w:r>
      <w:r>
        <w:rPr>
          <w:color w:val="231F20"/>
        </w:rPr>
        <w:t>los requisitos que han de reunir el acta fundacional y los Estatutos.</w:t>
      </w:r>
    </w:p>
    <w:p>
      <w:pPr>
        <w:pStyle w:val="ListParagraph"/>
        <w:numPr>
          <w:ilvl w:val="0"/>
          <w:numId w:val="23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Cuando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adviertan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defectos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formales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soli-citud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documentación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acompaña,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cuando la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denominación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coincida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otra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inscrita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pueda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indu-</w:t>
      </w:r>
      <w:r>
        <w:rPr>
          <w:color w:val="231F20"/>
          <w:spacing w:val="-4"/>
          <w:sz w:val="22"/>
        </w:rPr>
        <w:t>cir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error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confusión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ella,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cuando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denominación </w:t>
      </w:r>
      <w:r>
        <w:rPr>
          <w:color w:val="231F20"/>
          <w:sz w:val="22"/>
        </w:rPr>
        <w:t>coincida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una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marca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registrada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notoria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salvo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se solicite por el titular de la misma o con su consenti-miento, se suspenderá el plazo para proceder a la ins-cripción y se abrirá el correspondiente para la subsa-nación de los defectos advertidos.</w:t>
      </w:r>
    </w:p>
    <w:p>
      <w:pPr>
        <w:pStyle w:val="ListParagraph"/>
        <w:numPr>
          <w:ilvl w:val="0"/>
          <w:numId w:val="23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Cuando la entidad solicitante no se </w:t>
      </w:r>
      <w:r>
        <w:rPr>
          <w:color w:val="231F20"/>
          <w:sz w:val="22"/>
        </w:rPr>
        <w:t>encuentre incluida en el ámbito de aplicación de la presente Ley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tenga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naturaleza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asociación,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Administración, previa audiencia de la misma, denegará su inscripción en el correspondiente Registro de Asociaciones e indi-cará al solicitante cuál es el registro u órgano admi-nistrativo competente para inscribirla. La denegación será siempre motivada.</w:t>
      </w:r>
    </w:p>
    <w:p>
      <w:pPr>
        <w:pStyle w:val="ListParagraph"/>
        <w:numPr>
          <w:ilvl w:val="0"/>
          <w:numId w:val="23"/>
        </w:numPr>
        <w:tabs>
          <w:tab w:pos="818" w:val="left" w:leader="none"/>
        </w:tabs>
        <w:spacing w:line="192" w:lineRule="auto" w:before="0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Cuando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encuentren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indicios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racionales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ili-citud penal en la constitución de la entidad asociativa, por el órgano competente se dictará resolución moti-vada, dándose traslado de toda la documentación al Ministerio Fiscal o al órgano jurisdiccional competente, y comunicando esta circunstancia a la entidad intere-sada, quedando suspendido el procedimiento adminis-trativo hasta tanto recaiga resolución judicial firme.</w:t>
      </w:r>
    </w:p>
    <w:p>
      <w:pPr>
        <w:pStyle w:val="BodyText"/>
        <w:spacing w:line="192" w:lineRule="auto"/>
        <w:ind w:right="101"/>
      </w:pPr>
      <w:r>
        <w:rPr>
          <w:color w:val="231F20"/>
        </w:rPr>
        <w:t>Cuando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encuentren</w:t>
      </w:r>
      <w:r>
        <w:rPr>
          <w:color w:val="231F20"/>
          <w:spacing w:val="-5"/>
        </w:rPr>
        <w:t> </w:t>
      </w:r>
      <w:r>
        <w:rPr>
          <w:color w:val="231F20"/>
        </w:rPr>
        <w:t>indicios</w:t>
      </w:r>
      <w:r>
        <w:rPr>
          <w:color w:val="231F20"/>
          <w:spacing w:val="-5"/>
        </w:rPr>
        <w:t> </w:t>
      </w:r>
      <w:r>
        <w:rPr>
          <w:color w:val="231F20"/>
        </w:rPr>
        <w:t>racionales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ilicitud penal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actividad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entidad</w:t>
      </w:r>
      <w:r>
        <w:rPr>
          <w:color w:val="231F20"/>
          <w:spacing w:val="-8"/>
        </w:rPr>
        <w:t> </w:t>
      </w:r>
      <w:r>
        <w:rPr>
          <w:color w:val="231F20"/>
        </w:rPr>
        <w:t>asociativa,</w:t>
      </w:r>
      <w:r>
        <w:rPr>
          <w:color w:val="231F20"/>
          <w:spacing w:val="-8"/>
        </w:rPr>
        <w:t> </w:t>
      </w:r>
      <w:r>
        <w:rPr>
          <w:color w:val="231F20"/>
        </w:rPr>
        <w:t>el</w:t>
      </w:r>
      <w:r>
        <w:rPr>
          <w:color w:val="231F20"/>
          <w:spacing w:val="-8"/>
        </w:rPr>
        <w:t> </w:t>
      </w:r>
      <w:r>
        <w:rPr>
          <w:color w:val="231F20"/>
        </w:rPr>
        <w:t>órgano </w:t>
      </w:r>
      <w:r>
        <w:rPr>
          <w:color w:val="231F20"/>
          <w:spacing w:val="-2"/>
        </w:rPr>
        <w:t>competente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dictará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resolución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motivada,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dando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traslado de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toda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documentación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Ministerio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Fiscal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órgano </w:t>
      </w:r>
      <w:r>
        <w:rPr>
          <w:color w:val="231F20"/>
        </w:rPr>
        <w:t>jurisdiccional</w:t>
      </w:r>
      <w:r>
        <w:rPr>
          <w:color w:val="231F20"/>
          <w:spacing w:val="-9"/>
        </w:rPr>
        <w:t> </w:t>
      </w:r>
      <w:r>
        <w:rPr>
          <w:color w:val="231F20"/>
        </w:rPr>
        <w:t>competente,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comunicando</w:t>
      </w:r>
      <w:r>
        <w:rPr>
          <w:color w:val="231F20"/>
          <w:spacing w:val="-9"/>
        </w:rPr>
        <w:t> </w:t>
      </w:r>
      <w:r>
        <w:rPr>
          <w:color w:val="231F20"/>
        </w:rPr>
        <w:t>esta</w:t>
      </w:r>
      <w:r>
        <w:rPr>
          <w:color w:val="231F20"/>
          <w:spacing w:val="-9"/>
        </w:rPr>
        <w:t> </w:t>
      </w:r>
      <w:r>
        <w:rPr>
          <w:color w:val="231F20"/>
        </w:rPr>
        <w:t>circuns-tancia a la entidad interesada.</w:t>
      </w:r>
    </w:p>
    <w:p>
      <w:pPr>
        <w:pStyle w:val="ListParagraph"/>
        <w:numPr>
          <w:ilvl w:val="0"/>
          <w:numId w:val="23"/>
        </w:numPr>
        <w:tabs>
          <w:tab w:pos="818" w:val="left" w:leader="none"/>
        </w:tabs>
        <w:spacing w:line="192" w:lineRule="auto" w:before="0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supuestos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apartados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este artículo podrán interponerse los recursos </w:t>
      </w:r>
      <w:r>
        <w:rPr>
          <w:color w:val="231F20"/>
          <w:sz w:val="22"/>
        </w:rPr>
        <w:t>procedentes ante el orden jurisdiccional contencioso-administrativo, y en el supuesto del apartado 4 ante el orden jurisdic-cional penal.</w:t>
      </w:r>
    </w:p>
    <w:p>
      <w:pPr>
        <w:pStyle w:val="BodyText"/>
        <w:spacing w:before="178"/>
        <w:ind w:left="106" w:right="93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5"/>
        </w:rPr>
        <w:t>VI</w:t>
      </w:r>
    </w:p>
    <w:p>
      <w:pPr>
        <w:pStyle w:val="BodyText"/>
        <w:spacing w:before="67"/>
        <w:ind w:left="106" w:right="93" w:firstLine="0"/>
        <w:jc w:val="center"/>
      </w:pPr>
      <w:r>
        <w:rPr>
          <w:color w:val="231F20"/>
        </w:rPr>
        <w:t>Medidas</w:t>
      </w:r>
      <w:r>
        <w:rPr>
          <w:color w:val="231F20"/>
          <w:spacing w:val="1"/>
        </w:rPr>
        <w:t> </w:t>
      </w:r>
      <w:r>
        <w:rPr>
          <w:color w:val="231F2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fomento</w:t>
      </w:r>
    </w:p>
    <w:p>
      <w:pPr>
        <w:spacing w:before="195"/>
        <w:ind w:left="117" w:right="0" w:firstLine="0"/>
        <w:jc w:val="both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31.</w:t>
      </w:r>
      <w:r>
        <w:rPr>
          <w:color w:val="231F20"/>
          <w:spacing w:val="45"/>
          <w:sz w:val="22"/>
        </w:rPr>
        <w:t>  </w:t>
      </w:r>
      <w:r>
        <w:rPr>
          <w:i/>
          <w:color w:val="231F20"/>
          <w:sz w:val="22"/>
        </w:rPr>
        <w:t>Medidas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fomento.</w:t>
      </w:r>
    </w:p>
    <w:p>
      <w:pPr>
        <w:pStyle w:val="ListParagraph"/>
        <w:numPr>
          <w:ilvl w:val="0"/>
          <w:numId w:val="24"/>
        </w:numPr>
        <w:tabs>
          <w:tab w:pos="818" w:val="left" w:leader="none"/>
        </w:tabs>
        <w:spacing w:line="192" w:lineRule="auto" w:before="15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Las Administraciones públicas, en el ámbito </w:t>
      </w:r>
      <w:r>
        <w:rPr>
          <w:color w:val="231F20"/>
          <w:sz w:val="22"/>
        </w:rPr>
        <w:t>de sus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respectivas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competencias,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promoverán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facilitarán el desarrollo de las asociaciones y federaciones, con-</w:t>
      </w:r>
      <w:r>
        <w:rPr>
          <w:color w:val="231F20"/>
          <w:spacing w:val="-2"/>
          <w:sz w:val="22"/>
        </w:rPr>
        <w:t>federaciones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uniones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persigan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finalidades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inte-</w:t>
      </w:r>
      <w:r>
        <w:rPr>
          <w:color w:val="231F20"/>
          <w:sz w:val="22"/>
        </w:rPr>
        <w:t>rés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general,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respetando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siempre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libertad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autonomía frente a los poderes públicos. Asimismo, las Adminis-traciones públicas ofrecerán la colaboración necesaria 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pretendan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emprender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cualquier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pro-yecto asociativo.</w:t>
      </w:r>
    </w:p>
    <w:p>
      <w:pPr>
        <w:pStyle w:val="ListParagraph"/>
        <w:numPr>
          <w:ilvl w:val="0"/>
          <w:numId w:val="24"/>
        </w:numPr>
        <w:tabs>
          <w:tab w:pos="818" w:val="left" w:leader="none"/>
        </w:tabs>
        <w:spacing w:line="192" w:lineRule="auto" w:before="0" w:after="0"/>
        <w:ind w:left="116" w:right="101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Administración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General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Estado,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ámbi-</w:t>
      </w:r>
      <w:r>
        <w:rPr>
          <w:color w:val="231F20"/>
          <w:sz w:val="22"/>
        </w:rPr>
        <w:t>to de su competencia, fomentará el establecimiento de mecanismos de asistencia, servicios de información y campañas de divulgación y reconocimiento de las acti-vidades de las asociaciones que persigan objetivos de interés general.</w:t>
      </w:r>
    </w:p>
    <w:p>
      <w:pPr>
        <w:pStyle w:val="ListParagraph"/>
        <w:numPr>
          <w:ilvl w:val="0"/>
          <w:numId w:val="24"/>
        </w:numPr>
        <w:tabs>
          <w:tab w:pos="818" w:val="left" w:leader="none"/>
        </w:tabs>
        <w:spacing w:line="192" w:lineRule="auto" w:before="0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persigan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objetivos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inte-rés general podrán disfrutar, en los términos y con el </w:t>
      </w:r>
      <w:r>
        <w:rPr>
          <w:color w:val="231F20"/>
          <w:spacing w:val="-2"/>
          <w:sz w:val="22"/>
        </w:rPr>
        <w:t>alcance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establezcan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Ministerio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Ministerios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com-</w:t>
      </w:r>
      <w:r>
        <w:rPr>
          <w:color w:val="231F20"/>
          <w:sz w:val="22"/>
        </w:rPr>
        <w:t>petentes,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ayudas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subvenciones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atendiendo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acti-vidades asociativas concretas.</w:t>
      </w:r>
    </w:p>
    <w:p>
      <w:pPr>
        <w:pStyle w:val="BodyText"/>
        <w:spacing w:line="192" w:lineRule="auto"/>
        <w:ind w:right="97"/>
      </w:pPr>
      <w:r>
        <w:rPr>
          <w:color w:val="231F20"/>
        </w:rPr>
        <w:t>Las subvenciones públicas concedidas para </w:t>
      </w:r>
      <w:r>
        <w:rPr>
          <w:color w:val="231F20"/>
        </w:rPr>
        <w:t>el </w:t>
      </w:r>
      <w:r>
        <w:rPr>
          <w:color w:val="231F20"/>
          <w:spacing w:val="-2"/>
        </w:rPr>
        <w:t>desarrollo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determinadas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actividades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proyectos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sólo </w:t>
      </w:r>
      <w:r>
        <w:rPr>
          <w:color w:val="231F20"/>
        </w:rPr>
        <w:t>podrán destinarse a ese fin y estarán sujetas a la nor-mativa general de subvenciones públicas.</w:t>
      </w:r>
    </w:p>
    <w:p>
      <w:pPr>
        <w:pStyle w:val="BodyText"/>
        <w:spacing w:after="0" w:line="192" w:lineRule="auto"/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pStyle w:val="ListParagraph"/>
        <w:numPr>
          <w:ilvl w:val="0"/>
          <w:numId w:val="24"/>
        </w:numPr>
        <w:tabs>
          <w:tab w:pos="818" w:val="left" w:leader="none"/>
        </w:tabs>
        <w:spacing w:line="189" w:lineRule="auto" w:before="123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No beneficiarán a las entidades asociativas </w:t>
      </w:r>
      <w:r>
        <w:rPr>
          <w:color w:val="231F20"/>
          <w:sz w:val="22"/>
        </w:rPr>
        <w:t>no inscritas las garantías y derechos regulados en el pre-sente artículo.</w:t>
      </w:r>
    </w:p>
    <w:p>
      <w:pPr>
        <w:pStyle w:val="ListParagraph"/>
        <w:numPr>
          <w:ilvl w:val="0"/>
          <w:numId w:val="24"/>
        </w:numPr>
        <w:tabs>
          <w:tab w:pos="818" w:val="left" w:leader="none"/>
        </w:tabs>
        <w:spacing w:line="189" w:lineRule="auto" w:before="2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Las Administraciones públicas, en el ámbito </w:t>
      </w:r>
      <w:r>
        <w:rPr>
          <w:color w:val="231F20"/>
          <w:sz w:val="22"/>
        </w:rPr>
        <w:t>de sus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competencias,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podrán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establecer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asociacio-</w:t>
      </w:r>
      <w:r>
        <w:rPr>
          <w:color w:val="231F20"/>
          <w:spacing w:val="-2"/>
          <w:sz w:val="22"/>
        </w:rPr>
        <w:t>nes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persigan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objetivos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interés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general,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convenios </w:t>
      </w:r>
      <w:r>
        <w:rPr>
          <w:color w:val="231F20"/>
          <w:sz w:val="22"/>
        </w:rPr>
        <w:t>de colaboración en programas de interés social.</w:t>
      </w:r>
    </w:p>
    <w:p>
      <w:pPr>
        <w:tabs>
          <w:tab w:pos="1458" w:val="left" w:leader="none"/>
        </w:tabs>
        <w:spacing w:before="204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32.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Asociaciones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de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utilidad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pública.</w:t>
      </w:r>
    </w:p>
    <w:p>
      <w:pPr>
        <w:pStyle w:val="ListParagraph"/>
        <w:numPr>
          <w:ilvl w:val="0"/>
          <w:numId w:val="25"/>
        </w:numPr>
        <w:tabs>
          <w:tab w:pos="818" w:val="left" w:leader="none"/>
        </w:tabs>
        <w:spacing w:line="189" w:lineRule="auto" w:before="153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iniciativa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correspondientes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asociaciones, </w:t>
      </w:r>
      <w:r>
        <w:rPr>
          <w:color w:val="231F20"/>
          <w:sz w:val="22"/>
        </w:rPr>
        <w:t>podrán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ser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declaradas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utilidad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pública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aquellas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aso-</w:t>
      </w:r>
      <w:r>
        <w:rPr>
          <w:color w:val="231F20"/>
          <w:spacing w:val="-2"/>
          <w:sz w:val="22"/>
        </w:rPr>
        <w:t>ciaciones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concurran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siguientes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requisitos:</w:t>
      </w:r>
    </w:p>
    <w:p>
      <w:pPr>
        <w:pStyle w:val="ListParagraph"/>
        <w:numPr>
          <w:ilvl w:val="1"/>
          <w:numId w:val="25"/>
        </w:numPr>
        <w:tabs>
          <w:tab w:pos="810" w:val="left" w:leader="none"/>
        </w:tabs>
        <w:spacing w:line="189" w:lineRule="auto" w:before="77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Que sus fines estatutarios tiendan a </w:t>
      </w:r>
      <w:r>
        <w:rPr>
          <w:color w:val="231F20"/>
          <w:sz w:val="22"/>
        </w:rPr>
        <w:t>promover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interés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general,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términos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definidos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por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artícu-lo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31.3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esta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Ley,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sean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carácter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cívico,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educativo, </w:t>
      </w:r>
      <w:r>
        <w:rPr>
          <w:color w:val="231F20"/>
          <w:sz w:val="22"/>
        </w:rPr>
        <w:t>científico,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cultural,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deportivo,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sanitario,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promoción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 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constitucionales,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promoción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dere-</w:t>
      </w:r>
      <w:r>
        <w:rPr>
          <w:color w:val="231F20"/>
          <w:spacing w:val="-4"/>
          <w:sz w:val="22"/>
        </w:rPr>
        <w:t>chos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humanos,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asistencia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social,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cooperación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para </w:t>
      </w:r>
      <w:r>
        <w:rPr>
          <w:color w:val="231F20"/>
          <w:sz w:val="22"/>
        </w:rPr>
        <w:t>el desarrollo, de promoción de la mujer, de protección de la infancia, de fomento de la igualdad de oportu-</w:t>
      </w:r>
      <w:r>
        <w:rPr>
          <w:color w:val="231F20"/>
          <w:spacing w:val="-2"/>
          <w:sz w:val="22"/>
        </w:rPr>
        <w:t>nidades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tolerancia,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defensa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medio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ambien-</w:t>
      </w:r>
      <w:r>
        <w:rPr>
          <w:color w:val="231F20"/>
          <w:sz w:val="22"/>
        </w:rPr>
        <w:t>te, de fomento de la economía social o de la investi-</w:t>
      </w:r>
      <w:r>
        <w:rPr>
          <w:color w:val="231F20"/>
          <w:spacing w:val="-2"/>
          <w:sz w:val="22"/>
        </w:rPr>
        <w:t>gación,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promoción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voluntariado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social,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defensa </w:t>
      </w:r>
      <w:r>
        <w:rPr>
          <w:color w:val="231F20"/>
          <w:sz w:val="22"/>
        </w:rPr>
        <w:t>de consumidores y usuarios, de promoción y atención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personas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riesgo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exclusión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por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razones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físicas, </w:t>
      </w:r>
      <w:r>
        <w:rPr>
          <w:color w:val="231F20"/>
          <w:sz w:val="22"/>
        </w:rPr>
        <w:t>sociales,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económicas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culturales,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cualesquiera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otros de similar naturaleza.</w:t>
      </w:r>
    </w:p>
    <w:p>
      <w:pPr>
        <w:pStyle w:val="ListParagraph"/>
        <w:numPr>
          <w:ilvl w:val="1"/>
          <w:numId w:val="25"/>
        </w:numPr>
        <w:tabs>
          <w:tab w:pos="820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Que su actividad no esté restringida </w:t>
      </w:r>
      <w:r>
        <w:rPr>
          <w:color w:val="231F20"/>
          <w:sz w:val="22"/>
        </w:rPr>
        <w:t>exclusiva-mente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beneficiar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asociados,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sino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abierta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cual-</w:t>
      </w:r>
      <w:r>
        <w:rPr>
          <w:color w:val="231F20"/>
          <w:spacing w:val="-2"/>
          <w:sz w:val="22"/>
        </w:rPr>
        <w:t>quier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otro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posible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beneficiario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reúna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condiciones </w:t>
      </w:r>
      <w:r>
        <w:rPr>
          <w:color w:val="231F20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caracteres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exigidos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índole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propios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fines.</w:t>
      </w:r>
    </w:p>
    <w:p>
      <w:pPr>
        <w:pStyle w:val="ListParagraph"/>
        <w:numPr>
          <w:ilvl w:val="1"/>
          <w:numId w:val="25"/>
        </w:numPr>
        <w:tabs>
          <w:tab w:pos="806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Que los miembros de los órganos de </w:t>
      </w:r>
      <w:r>
        <w:rPr>
          <w:color w:val="231F20"/>
          <w:sz w:val="22"/>
        </w:rPr>
        <w:t>represen-tación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perciban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retribuciones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hagan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cargo a fondos y subvenciones públicas.</w:t>
      </w:r>
    </w:p>
    <w:p>
      <w:pPr>
        <w:pStyle w:val="BodyText"/>
        <w:spacing w:line="189" w:lineRule="auto"/>
      </w:pPr>
      <w:r>
        <w:rPr>
          <w:color w:val="231F20"/>
        </w:rPr>
        <w:t>No obstante lo dispuesto en el párrafo anterior, </w:t>
      </w:r>
      <w:r>
        <w:rPr>
          <w:color w:val="231F20"/>
        </w:rPr>
        <w:t>y</w:t>
      </w:r>
      <w:r>
        <w:rPr>
          <w:color w:val="231F20"/>
          <w:spacing w:val="80"/>
        </w:rPr>
        <w:t> </w:t>
      </w:r>
      <w:r>
        <w:rPr>
          <w:color w:val="231F20"/>
        </w:rPr>
        <w:t>en los términos y condiciones que se determinen en los</w:t>
      </w:r>
      <w:r>
        <w:rPr>
          <w:color w:val="231F20"/>
          <w:spacing w:val="-10"/>
        </w:rPr>
        <w:t> </w:t>
      </w:r>
      <w:r>
        <w:rPr>
          <w:color w:val="231F20"/>
        </w:rPr>
        <w:t>Estatutos,</w:t>
      </w:r>
      <w:r>
        <w:rPr>
          <w:color w:val="231F20"/>
          <w:spacing w:val="-10"/>
        </w:rPr>
        <w:t> </w:t>
      </w:r>
      <w:r>
        <w:rPr>
          <w:color w:val="231F20"/>
        </w:rPr>
        <w:t>los</w:t>
      </w:r>
      <w:r>
        <w:rPr>
          <w:color w:val="231F20"/>
          <w:spacing w:val="-10"/>
        </w:rPr>
        <w:t> </w:t>
      </w:r>
      <w:r>
        <w:rPr>
          <w:color w:val="231F20"/>
        </w:rPr>
        <w:t>mismos</w:t>
      </w:r>
      <w:r>
        <w:rPr>
          <w:color w:val="231F20"/>
          <w:spacing w:val="-10"/>
        </w:rPr>
        <w:t> </w:t>
      </w:r>
      <w:r>
        <w:rPr>
          <w:color w:val="231F20"/>
        </w:rPr>
        <w:t>podrán</w:t>
      </w:r>
      <w:r>
        <w:rPr>
          <w:color w:val="231F20"/>
          <w:spacing w:val="-10"/>
        </w:rPr>
        <w:t> </w:t>
      </w:r>
      <w:r>
        <w:rPr>
          <w:color w:val="231F20"/>
        </w:rPr>
        <w:t>recibir</w:t>
      </w:r>
      <w:r>
        <w:rPr>
          <w:color w:val="231F20"/>
          <w:spacing w:val="-10"/>
        </w:rPr>
        <w:t> </w:t>
      </w:r>
      <w:r>
        <w:rPr>
          <w:color w:val="231F20"/>
        </w:rPr>
        <w:t>una</w:t>
      </w:r>
      <w:r>
        <w:rPr>
          <w:color w:val="231F20"/>
          <w:spacing w:val="-10"/>
        </w:rPr>
        <w:t> </w:t>
      </w:r>
      <w:r>
        <w:rPr>
          <w:color w:val="231F20"/>
        </w:rPr>
        <w:t>retribución adecuada</w:t>
      </w:r>
      <w:r>
        <w:rPr>
          <w:color w:val="231F20"/>
          <w:spacing w:val="-16"/>
        </w:rPr>
        <w:t> </w:t>
      </w:r>
      <w:r>
        <w:rPr>
          <w:color w:val="231F20"/>
        </w:rPr>
        <w:t>por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realización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servicios</w:t>
      </w:r>
      <w:r>
        <w:rPr>
          <w:color w:val="231F20"/>
          <w:spacing w:val="-15"/>
        </w:rPr>
        <w:t> </w:t>
      </w:r>
      <w:r>
        <w:rPr>
          <w:color w:val="231F20"/>
        </w:rPr>
        <w:t>diferentes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6"/>
        </w:rPr>
        <w:t> </w:t>
      </w:r>
      <w:r>
        <w:rPr>
          <w:color w:val="231F20"/>
        </w:rPr>
        <w:t>las funciones que les corresponden como miembros del órgano de representación.</w:t>
      </w:r>
    </w:p>
    <w:p>
      <w:pPr>
        <w:pStyle w:val="ListParagraph"/>
        <w:numPr>
          <w:ilvl w:val="1"/>
          <w:numId w:val="25"/>
        </w:numPr>
        <w:tabs>
          <w:tab w:pos="820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cuenten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medios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personales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mate-riales adecuados y con la organización idónea para garantizar el cumplimiento de los fines estatutarios.</w:t>
      </w:r>
    </w:p>
    <w:p>
      <w:pPr>
        <w:pStyle w:val="ListParagraph"/>
        <w:numPr>
          <w:ilvl w:val="1"/>
          <w:numId w:val="25"/>
        </w:numPr>
        <w:tabs>
          <w:tab w:pos="812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Que se encuentren constituidas, inscritas en </w:t>
      </w:r>
      <w:r>
        <w:rPr>
          <w:color w:val="231F20"/>
          <w:sz w:val="22"/>
        </w:rPr>
        <w:t>el Registro correspondiente, en funcionamiento y dando cumplimiento efectivo a sus fines estatutarios, inin-terrumpidamente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concurriendo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precedentes requisitos, al menos durante los dos años inmediata-mente anteriores a la presentación de la solicitud.</w:t>
      </w:r>
    </w:p>
    <w:p>
      <w:pPr>
        <w:pStyle w:val="ListParagraph"/>
        <w:numPr>
          <w:ilvl w:val="0"/>
          <w:numId w:val="25"/>
        </w:numPr>
        <w:tabs>
          <w:tab w:pos="818" w:val="left" w:leader="none"/>
        </w:tabs>
        <w:spacing w:line="189" w:lineRule="auto" w:before="117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federaciones,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confederaciones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uniones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 entidades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contempladas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podrán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decla-radas de utitilidad pública, siempre que los requisitos previstos en el apartado anterior se cumplan, tanto por las propias federaciones, confederaciones y uniones, como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una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entidades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integradas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ellas.</w:t>
      </w:r>
    </w:p>
    <w:p>
      <w:pPr>
        <w:tabs>
          <w:tab w:pos="1488" w:val="left" w:leader="none"/>
        </w:tabs>
        <w:spacing w:line="189" w:lineRule="auto" w:before="247"/>
        <w:ind w:left="415" w:right="38" w:hanging="299"/>
        <w:jc w:val="left"/>
        <w:rPr>
          <w:i/>
          <w:sz w:val="22"/>
        </w:rPr>
      </w:pPr>
      <w:r>
        <w:rPr>
          <w:color w:val="231F20"/>
          <w:sz w:val="22"/>
        </w:rPr>
        <w:t>Artículo 33.</w:t>
        <w:tab/>
      </w:r>
      <w:r>
        <w:rPr>
          <w:i/>
          <w:color w:val="231F20"/>
          <w:sz w:val="22"/>
        </w:rPr>
        <w:t>Derechos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las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asociaciones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utilidad </w:t>
      </w:r>
      <w:r>
        <w:rPr>
          <w:i/>
          <w:color w:val="231F20"/>
          <w:spacing w:val="-2"/>
          <w:sz w:val="22"/>
        </w:rPr>
        <w:t>pública.</w:t>
      </w:r>
    </w:p>
    <w:p>
      <w:pPr>
        <w:pStyle w:val="BodyText"/>
        <w:spacing w:line="189" w:lineRule="auto" w:before="163"/>
        <w:ind w:right="40"/>
      </w:pPr>
      <w:r>
        <w:rPr>
          <w:color w:val="231F20"/>
        </w:rPr>
        <w:t>Las</w:t>
      </w:r>
      <w:r>
        <w:rPr>
          <w:color w:val="231F20"/>
          <w:spacing w:val="-9"/>
        </w:rPr>
        <w:t> </w:t>
      </w:r>
      <w:r>
        <w:rPr>
          <w:color w:val="231F20"/>
        </w:rPr>
        <w:t>asociaciones</w:t>
      </w:r>
      <w:r>
        <w:rPr>
          <w:color w:val="231F20"/>
          <w:spacing w:val="-9"/>
        </w:rPr>
        <w:t> </w:t>
      </w:r>
      <w:r>
        <w:rPr>
          <w:color w:val="231F20"/>
        </w:rPr>
        <w:t>declaradas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utilidad</w:t>
      </w:r>
      <w:r>
        <w:rPr>
          <w:color w:val="231F20"/>
          <w:spacing w:val="-9"/>
        </w:rPr>
        <w:t> </w:t>
      </w:r>
      <w:r>
        <w:rPr>
          <w:color w:val="231F20"/>
        </w:rPr>
        <w:t>pública</w:t>
      </w:r>
      <w:r>
        <w:rPr>
          <w:color w:val="231F20"/>
          <w:spacing w:val="-9"/>
        </w:rPr>
        <w:t> </w:t>
      </w:r>
      <w:r>
        <w:rPr>
          <w:color w:val="231F20"/>
        </w:rPr>
        <w:t>ten-drán los siguientes derechos:</w:t>
      </w:r>
    </w:p>
    <w:p>
      <w:pPr>
        <w:pStyle w:val="ListParagraph"/>
        <w:numPr>
          <w:ilvl w:val="1"/>
          <w:numId w:val="25"/>
        </w:numPr>
        <w:tabs>
          <w:tab w:pos="810" w:val="left" w:leader="none"/>
        </w:tabs>
        <w:spacing w:line="189" w:lineRule="auto" w:before="77" w:after="0"/>
        <w:ind w:left="116" w:right="39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Usar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mención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«Declarada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Utilidad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Pública» </w:t>
      </w:r>
      <w:r>
        <w:rPr>
          <w:color w:val="231F20"/>
          <w:sz w:val="22"/>
        </w:rPr>
        <w:t>en toda clase de documentos, a continuación de su </w:t>
      </w:r>
      <w:r>
        <w:rPr>
          <w:color w:val="231F20"/>
          <w:spacing w:val="-2"/>
          <w:sz w:val="22"/>
        </w:rPr>
        <w:t>denominación.</w:t>
      </w:r>
    </w:p>
    <w:p>
      <w:pPr>
        <w:pStyle w:val="ListParagraph"/>
        <w:numPr>
          <w:ilvl w:val="1"/>
          <w:numId w:val="25"/>
        </w:numPr>
        <w:tabs>
          <w:tab w:pos="820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Disfrutar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exenciones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beneficios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fiscales 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leyes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reconozcan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mismas,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 </w:t>
      </w:r>
      <w:r>
        <w:rPr>
          <w:color w:val="231F20"/>
          <w:spacing w:val="-4"/>
          <w:sz w:val="22"/>
        </w:rPr>
        <w:t>términos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condiciones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previstos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normativa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vigente.</w:t>
      </w:r>
    </w:p>
    <w:p>
      <w:pPr>
        <w:pStyle w:val="ListParagraph"/>
        <w:numPr>
          <w:ilvl w:val="1"/>
          <w:numId w:val="25"/>
        </w:numPr>
        <w:tabs>
          <w:tab w:pos="806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Disfrutar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beneficios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económicos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leyes </w:t>
      </w:r>
      <w:r>
        <w:rPr>
          <w:color w:val="231F20"/>
          <w:sz w:val="22"/>
        </w:rPr>
        <w:t>establezcan a favor de las mismas.</w:t>
      </w:r>
    </w:p>
    <w:p>
      <w:pPr>
        <w:pStyle w:val="ListParagraph"/>
        <w:numPr>
          <w:ilvl w:val="1"/>
          <w:numId w:val="25"/>
        </w:numPr>
        <w:tabs>
          <w:tab w:pos="820" w:val="left" w:leader="none"/>
        </w:tabs>
        <w:spacing w:line="189" w:lineRule="auto" w:before="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Asistencia jurídica gratuita en los términos </w:t>
      </w:r>
      <w:r>
        <w:rPr>
          <w:color w:val="231F20"/>
          <w:sz w:val="22"/>
        </w:rPr>
        <w:t>pre-vistos en la legislación específica.</w:t>
      </w:r>
    </w:p>
    <w:p>
      <w:pPr>
        <w:tabs>
          <w:tab w:pos="1502" w:val="left" w:leader="none"/>
        </w:tabs>
        <w:spacing w:line="192" w:lineRule="auto" w:before="121"/>
        <w:ind w:left="415" w:right="101" w:hanging="299"/>
        <w:jc w:val="left"/>
        <w:rPr>
          <w:i/>
          <w:sz w:val="22"/>
        </w:rPr>
      </w:pPr>
      <w:r>
        <w:rPr/>
        <w:br w:type="column"/>
      </w:r>
      <w:r>
        <w:rPr>
          <w:color w:val="231F20"/>
          <w:sz w:val="22"/>
        </w:rPr>
        <w:t>Artículo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34.</w:t>
        <w:tab/>
      </w:r>
      <w:r>
        <w:rPr>
          <w:i/>
          <w:color w:val="231F20"/>
          <w:sz w:val="22"/>
        </w:rPr>
        <w:t>Obligaciones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las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asociaciones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uti-lidad pública.</w:t>
      </w:r>
    </w:p>
    <w:p>
      <w:pPr>
        <w:pStyle w:val="ListParagraph"/>
        <w:numPr>
          <w:ilvl w:val="0"/>
          <w:numId w:val="26"/>
        </w:numPr>
        <w:tabs>
          <w:tab w:pos="818" w:val="left" w:leader="none"/>
        </w:tabs>
        <w:spacing w:line="192" w:lineRule="auto" w:before="181" w:after="0"/>
        <w:ind w:left="116" w:right="100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Las asociaciones de utilidad pública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deberán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ren-</w:t>
      </w:r>
      <w:r>
        <w:rPr>
          <w:color w:val="231F20"/>
          <w:sz w:val="22"/>
        </w:rPr>
        <w:t>dir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cuentas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anuales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ejercicio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anterior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plazo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seis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meses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siguientes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su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finalización,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presentar </w:t>
      </w:r>
      <w:r>
        <w:rPr>
          <w:color w:val="231F20"/>
          <w:sz w:val="22"/>
        </w:rPr>
        <w:t>una memoria descriptiva de las actividades realizadas durante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mismo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ante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organismo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encargado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veri-ficar su constitución y de efectuar su inscripción en el Registro correspondiente, en el que quedarán deposi-</w:t>
      </w:r>
      <w:r>
        <w:rPr>
          <w:color w:val="231F20"/>
          <w:spacing w:val="-4"/>
          <w:sz w:val="22"/>
        </w:rPr>
        <w:t>tadas.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Dichas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cuentas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anuales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deben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expresar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imagen </w:t>
      </w:r>
      <w:r>
        <w:rPr>
          <w:color w:val="231F20"/>
          <w:sz w:val="22"/>
        </w:rPr>
        <w:t>fiel del patrimonio, de los resultados y de la situación financiera, así como el origen, cuantía, destino y apli-cación de los ingresos públicos percibidos.</w:t>
      </w:r>
    </w:p>
    <w:p>
      <w:pPr>
        <w:pStyle w:val="BodyText"/>
        <w:spacing w:line="192" w:lineRule="auto" w:before="2"/>
        <w:ind w:right="101"/>
      </w:pPr>
      <w:r>
        <w:rPr>
          <w:color w:val="231F20"/>
        </w:rPr>
        <w:t>Reglamentariamente</w:t>
      </w:r>
      <w:r>
        <w:rPr>
          <w:color w:val="231F20"/>
          <w:spacing w:val="-16"/>
        </w:rPr>
        <w:t> </w:t>
      </w:r>
      <w:r>
        <w:rPr>
          <w:color w:val="231F20"/>
        </w:rPr>
        <w:t>se</w:t>
      </w:r>
      <w:r>
        <w:rPr>
          <w:color w:val="231F20"/>
          <w:spacing w:val="-15"/>
        </w:rPr>
        <w:t> </w:t>
      </w:r>
      <w:r>
        <w:rPr>
          <w:color w:val="231F20"/>
        </w:rPr>
        <w:t>determinará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6"/>
        </w:rPr>
        <w:t> </w:t>
      </w:r>
      <w:r>
        <w:rPr>
          <w:color w:val="231F20"/>
        </w:rPr>
        <w:t>qué</w:t>
      </w:r>
      <w:r>
        <w:rPr>
          <w:color w:val="231F20"/>
          <w:spacing w:val="-15"/>
        </w:rPr>
        <w:t> </w:t>
      </w:r>
      <w:r>
        <w:rPr>
          <w:color w:val="231F20"/>
        </w:rPr>
        <w:t>circuns-</w:t>
      </w:r>
      <w:r>
        <w:rPr>
          <w:color w:val="231F20"/>
          <w:spacing w:val="-4"/>
        </w:rPr>
        <w:t>tancias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deberán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someter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auditoría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cuentas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anua-les.</w:t>
      </w:r>
    </w:p>
    <w:p>
      <w:pPr>
        <w:pStyle w:val="ListParagraph"/>
        <w:numPr>
          <w:ilvl w:val="0"/>
          <w:numId w:val="26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Asimismo, deberán facilitar a las </w:t>
      </w:r>
      <w:r>
        <w:rPr>
          <w:color w:val="231F20"/>
          <w:sz w:val="22"/>
        </w:rPr>
        <w:t>Administracio-nes públicas los informes que éstas les requieran, en relación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realizadas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cumplimiento de sus fines.</w:t>
      </w:r>
    </w:p>
    <w:p>
      <w:pPr>
        <w:pStyle w:val="BodyText"/>
        <w:spacing w:before="14"/>
        <w:ind w:left="0" w:right="0" w:firstLine="0"/>
        <w:jc w:val="left"/>
      </w:pPr>
    </w:p>
    <w:p>
      <w:pPr>
        <w:tabs>
          <w:tab w:pos="1487" w:val="left" w:leader="none"/>
        </w:tabs>
        <w:spacing w:line="192" w:lineRule="auto" w:before="0"/>
        <w:ind w:left="415" w:right="101" w:hanging="299"/>
        <w:jc w:val="left"/>
        <w:rPr>
          <w:i/>
          <w:sz w:val="22"/>
        </w:rPr>
      </w:pPr>
      <w:r>
        <w:rPr>
          <w:color w:val="231F20"/>
          <w:sz w:val="22"/>
        </w:rPr>
        <w:t>Artículo 35.</w:t>
        <w:tab/>
      </w:r>
      <w:r>
        <w:rPr>
          <w:i/>
          <w:color w:val="231F20"/>
          <w:sz w:val="22"/>
        </w:rPr>
        <w:t>Procedimiento de declaración de </w:t>
      </w:r>
      <w:r>
        <w:rPr>
          <w:i/>
          <w:color w:val="231F20"/>
          <w:sz w:val="22"/>
        </w:rPr>
        <w:t>utilidad </w:t>
      </w:r>
      <w:r>
        <w:rPr>
          <w:i/>
          <w:color w:val="231F20"/>
          <w:spacing w:val="-2"/>
          <w:sz w:val="22"/>
        </w:rPr>
        <w:t>pública.</w:t>
      </w:r>
    </w:p>
    <w:p>
      <w:pPr>
        <w:pStyle w:val="ListParagraph"/>
        <w:numPr>
          <w:ilvl w:val="0"/>
          <w:numId w:val="27"/>
        </w:numPr>
        <w:tabs>
          <w:tab w:pos="818" w:val="left" w:leader="none"/>
        </w:tabs>
        <w:spacing w:line="192" w:lineRule="auto" w:before="18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declaración de utilidad pública se llevará </w:t>
      </w:r>
      <w:r>
        <w:rPr>
          <w:color w:val="231F20"/>
          <w:sz w:val="22"/>
        </w:rPr>
        <w:t>a cabo en virtud de Orden del Ministro que se determine reglamentariamente, previo informe favorable de las Administraciones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públicas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competentes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razón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los fines estatutarios y actividades de la asociación, y, en todo caso, del Ministerio de Hacienda.</w:t>
      </w:r>
    </w:p>
    <w:p>
      <w:pPr>
        <w:pStyle w:val="ListParagraph"/>
        <w:numPr>
          <w:ilvl w:val="0"/>
          <w:numId w:val="27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La declaración será revocada, previa </w:t>
      </w:r>
      <w:r>
        <w:rPr>
          <w:color w:val="231F20"/>
          <w:sz w:val="22"/>
        </w:rPr>
        <w:t>audiencia de la asociación afectada e informe de las Administra-</w:t>
      </w:r>
      <w:r>
        <w:rPr>
          <w:color w:val="231F20"/>
          <w:spacing w:val="-2"/>
          <w:sz w:val="22"/>
        </w:rPr>
        <w:t>ciones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públicas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competentes,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por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Orden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Ministro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que </w:t>
      </w:r>
      <w:r>
        <w:rPr>
          <w:color w:val="231F20"/>
          <w:sz w:val="22"/>
        </w:rPr>
        <w:t>se determine reglamentariamente, cuando las circuns-tancias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actividad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respondan a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exigencias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requisitos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fijados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artículo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32,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responsables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gestión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incumplan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prevenido </w:t>
      </w:r>
      <w:r>
        <w:rPr>
          <w:color w:val="231F20"/>
          <w:sz w:val="22"/>
        </w:rPr>
        <w:t>en el artículo anterior.</w:t>
      </w:r>
    </w:p>
    <w:p>
      <w:pPr>
        <w:pStyle w:val="ListParagraph"/>
        <w:numPr>
          <w:ilvl w:val="0"/>
          <w:numId w:val="27"/>
        </w:numPr>
        <w:tabs>
          <w:tab w:pos="818" w:val="left" w:leader="none"/>
        </w:tabs>
        <w:spacing w:line="192" w:lineRule="auto" w:before="1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procedimiento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declaración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revocación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 </w:t>
      </w:r>
      <w:r>
        <w:rPr>
          <w:color w:val="231F20"/>
          <w:spacing w:val="-2"/>
          <w:sz w:val="22"/>
        </w:rPr>
        <w:t>determinará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reglamentariamente.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vencimiento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pla-</w:t>
      </w:r>
      <w:r>
        <w:rPr>
          <w:color w:val="231F20"/>
          <w:sz w:val="22"/>
        </w:rPr>
        <w:t>zo de resolución, en el procedimiento de declaración, </w:t>
      </w:r>
      <w:r>
        <w:rPr>
          <w:color w:val="231F20"/>
          <w:spacing w:val="-2"/>
          <w:sz w:val="22"/>
        </w:rPr>
        <w:t>sin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haberse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adoptado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resolución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expresa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tendrá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efectos desestimatorios.</w:t>
      </w:r>
    </w:p>
    <w:p>
      <w:pPr>
        <w:pStyle w:val="ListParagraph"/>
        <w:numPr>
          <w:ilvl w:val="0"/>
          <w:numId w:val="27"/>
        </w:numPr>
        <w:tabs>
          <w:tab w:pos="818" w:val="left" w:leader="none"/>
        </w:tabs>
        <w:spacing w:line="192" w:lineRule="auto" w:before="1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La declaración y revocación de utilidad </w:t>
      </w:r>
      <w:r>
        <w:rPr>
          <w:color w:val="231F20"/>
          <w:sz w:val="22"/>
        </w:rPr>
        <w:t>pública se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publicará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«Boletín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Oficial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Estado».</w:t>
      </w:r>
    </w:p>
    <w:p>
      <w:pPr>
        <w:tabs>
          <w:tab w:pos="1458" w:val="left" w:leader="none"/>
        </w:tabs>
        <w:spacing w:before="225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36.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Otros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beneficios.</w:t>
      </w:r>
    </w:p>
    <w:p>
      <w:pPr>
        <w:pStyle w:val="BodyText"/>
        <w:spacing w:line="192" w:lineRule="auto" w:before="172"/>
        <w:ind w:right="100"/>
      </w:pPr>
      <w:r>
        <w:rPr>
          <w:color w:val="231F20"/>
        </w:rPr>
        <w:t>Lo</w:t>
      </w:r>
      <w:r>
        <w:rPr>
          <w:color w:val="231F20"/>
          <w:spacing w:val="-5"/>
        </w:rPr>
        <w:t> </w:t>
      </w:r>
      <w:r>
        <w:rPr>
          <w:color w:val="231F20"/>
        </w:rPr>
        <w:t>dispuesto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presente</w:t>
      </w:r>
      <w:r>
        <w:rPr>
          <w:color w:val="231F20"/>
          <w:spacing w:val="-5"/>
        </w:rPr>
        <w:t> </w:t>
      </w:r>
      <w:r>
        <w:rPr>
          <w:color w:val="231F20"/>
        </w:rPr>
        <w:t>capítulo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entiende</w:t>
      </w:r>
      <w:r>
        <w:rPr>
          <w:color w:val="231F20"/>
          <w:spacing w:val="-5"/>
        </w:rPr>
        <w:t> </w:t>
      </w:r>
      <w:r>
        <w:rPr>
          <w:color w:val="231F20"/>
        </w:rPr>
        <w:t>sin perjuicio de la competencia de las Comunidades </w:t>
      </w:r>
      <w:r>
        <w:rPr>
          <w:color w:val="231F20"/>
        </w:rPr>
        <w:t>Autó-nomas</w:t>
      </w:r>
      <w:r>
        <w:rPr>
          <w:color w:val="231F20"/>
          <w:spacing w:val="-11"/>
        </w:rPr>
        <w:t> </w:t>
      </w:r>
      <w:r>
        <w:rPr>
          <w:color w:val="231F20"/>
        </w:rPr>
        <w:t>para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declaración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utilidad</w:t>
      </w:r>
      <w:r>
        <w:rPr>
          <w:color w:val="231F20"/>
          <w:spacing w:val="-11"/>
        </w:rPr>
        <w:t> </w:t>
      </w:r>
      <w:r>
        <w:rPr>
          <w:color w:val="231F20"/>
        </w:rPr>
        <w:t>pública,</w:t>
      </w:r>
      <w:r>
        <w:rPr>
          <w:color w:val="231F20"/>
          <w:spacing w:val="-11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efectos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aplicar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beneficios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establecidos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respectivos </w:t>
      </w:r>
      <w:r>
        <w:rPr>
          <w:color w:val="231F20"/>
        </w:rPr>
        <w:t>ordenamientos</w:t>
      </w:r>
      <w:r>
        <w:rPr>
          <w:color w:val="231F20"/>
          <w:spacing w:val="-2"/>
        </w:rPr>
        <w:t> </w:t>
      </w:r>
      <w:r>
        <w:rPr>
          <w:color w:val="231F20"/>
        </w:rPr>
        <w:t>jurídicos,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las</w:t>
      </w:r>
      <w:r>
        <w:rPr>
          <w:color w:val="231F20"/>
          <w:spacing w:val="-2"/>
        </w:rPr>
        <w:t> </w:t>
      </w:r>
      <w:r>
        <w:rPr>
          <w:color w:val="231F20"/>
        </w:rPr>
        <w:t>asociaciones</w:t>
      </w:r>
      <w:r>
        <w:rPr>
          <w:color w:val="231F20"/>
          <w:spacing w:val="-2"/>
        </w:rPr>
        <w:t> </w:t>
      </w:r>
      <w:r>
        <w:rPr>
          <w:color w:val="231F20"/>
        </w:rPr>
        <w:t>que</w:t>
      </w:r>
      <w:r>
        <w:rPr>
          <w:color w:val="231F20"/>
          <w:spacing w:val="-2"/>
        </w:rPr>
        <w:t> </w:t>
      </w:r>
      <w:r>
        <w:rPr>
          <w:color w:val="231F20"/>
        </w:rPr>
        <w:t>princi-palmente desarrollen sus funciones en su ámbito terri-torial,</w:t>
      </w:r>
      <w:r>
        <w:rPr>
          <w:color w:val="231F20"/>
          <w:spacing w:val="-16"/>
        </w:rPr>
        <w:t> </w:t>
      </w:r>
      <w:r>
        <w:rPr>
          <w:color w:val="231F20"/>
        </w:rPr>
        <w:t>conforme</w:t>
      </w:r>
      <w:r>
        <w:rPr>
          <w:color w:val="231F20"/>
          <w:spacing w:val="-15"/>
        </w:rPr>
        <w:t> </w:t>
      </w:r>
      <w:r>
        <w:rPr>
          <w:color w:val="231F20"/>
        </w:rPr>
        <w:t>al</w:t>
      </w:r>
      <w:r>
        <w:rPr>
          <w:color w:val="231F20"/>
          <w:spacing w:val="-15"/>
        </w:rPr>
        <w:t> </w:t>
      </w:r>
      <w:r>
        <w:rPr>
          <w:color w:val="231F20"/>
        </w:rPr>
        <w:t>procedimiento</w:t>
      </w:r>
      <w:r>
        <w:rPr>
          <w:color w:val="231F20"/>
          <w:spacing w:val="-16"/>
        </w:rPr>
        <w:t> </w:t>
      </w:r>
      <w:r>
        <w:rPr>
          <w:color w:val="231F20"/>
        </w:rPr>
        <w:t>que</w:t>
      </w:r>
      <w:r>
        <w:rPr>
          <w:color w:val="231F20"/>
          <w:spacing w:val="-15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propias</w:t>
      </w:r>
      <w:r>
        <w:rPr>
          <w:color w:val="231F20"/>
          <w:spacing w:val="-15"/>
        </w:rPr>
        <w:t> </w:t>
      </w:r>
      <w:r>
        <w:rPr>
          <w:color w:val="231F20"/>
        </w:rPr>
        <w:t>Comu-nidades</w:t>
      </w:r>
      <w:r>
        <w:rPr>
          <w:color w:val="231F20"/>
          <w:spacing w:val="-11"/>
        </w:rPr>
        <w:t> </w:t>
      </w:r>
      <w:r>
        <w:rPr>
          <w:color w:val="231F20"/>
        </w:rPr>
        <w:t>Autónomas</w:t>
      </w:r>
      <w:r>
        <w:rPr>
          <w:color w:val="231F20"/>
          <w:spacing w:val="-11"/>
        </w:rPr>
        <w:t> </w:t>
      </w:r>
      <w:r>
        <w:rPr>
          <w:color w:val="231F20"/>
        </w:rPr>
        <w:t>determinen</w:t>
      </w:r>
      <w:r>
        <w:rPr>
          <w:color w:val="231F20"/>
          <w:spacing w:val="-11"/>
        </w:rPr>
        <w:t> </w:t>
      </w:r>
      <w:r>
        <w:rPr>
          <w:color w:val="231F20"/>
        </w:rPr>
        <w:t>y</w:t>
      </w:r>
      <w:r>
        <w:rPr>
          <w:color w:val="231F20"/>
          <w:spacing w:val="-11"/>
        </w:rPr>
        <w:t> </w:t>
      </w:r>
      <w:r>
        <w:rPr>
          <w:color w:val="231F20"/>
        </w:rPr>
        <w:t>con</w:t>
      </w:r>
      <w:r>
        <w:rPr>
          <w:color w:val="231F20"/>
          <w:spacing w:val="-11"/>
        </w:rPr>
        <w:t> </w:t>
      </w:r>
      <w:r>
        <w:rPr>
          <w:color w:val="231F20"/>
        </w:rPr>
        <w:t>respeto</w:t>
      </w:r>
      <w:r>
        <w:rPr>
          <w:color w:val="231F20"/>
          <w:spacing w:val="-11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su</w:t>
      </w:r>
      <w:r>
        <w:rPr>
          <w:color w:val="231F20"/>
          <w:spacing w:val="-11"/>
        </w:rPr>
        <w:t> </w:t>
      </w:r>
      <w:r>
        <w:rPr>
          <w:color w:val="231F20"/>
        </w:rPr>
        <w:t>pro-pio ámbito de competencias.</w:t>
      </w:r>
    </w:p>
    <w:p>
      <w:pPr>
        <w:pStyle w:val="BodyText"/>
        <w:spacing w:before="226"/>
        <w:ind w:left="106" w:right="93" w:firstLine="0"/>
        <w:jc w:val="center"/>
      </w:pP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5"/>
        </w:rPr>
        <w:t>VII</w:t>
      </w:r>
    </w:p>
    <w:p>
      <w:pPr>
        <w:pStyle w:val="BodyText"/>
        <w:spacing w:before="88"/>
        <w:ind w:left="106" w:right="94" w:firstLine="0"/>
        <w:jc w:val="center"/>
      </w:pPr>
      <w:r>
        <w:rPr>
          <w:color w:val="231F20"/>
          <w:spacing w:val="-2"/>
        </w:rPr>
        <w:t>Garantías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jurisdiccionales</w:t>
      </w:r>
    </w:p>
    <w:p>
      <w:pPr>
        <w:tabs>
          <w:tab w:pos="1458" w:val="left" w:leader="none"/>
        </w:tabs>
        <w:spacing w:before="216"/>
        <w:ind w:left="117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37.</w:t>
      </w:r>
      <w:r>
        <w:rPr>
          <w:color w:val="231F20"/>
          <w:sz w:val="22"/>
        </w:rPr>
        <w:tab/>
      </w:r>
      <w:r>
        <w:rPr>
          <w:i/>
          <w:color w:val="231F20"/>
          <w:spacing w:val="-4"/>
          <w:sz w:val="22"/>
        </w:rPr>
        <w:t>Tutela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judicial.</w:t>
      </w:r>
    </w:p>
    <w:p>
      <w:pPr>
        <w:pStyle w:val="BodyText"/>
        <w:spacing w:line="192" w:lineRule="auto" w:before="171"/>
        <w:ind w:right="100"/>
      </w:pPr>
      <w:r>
        <w:rPr>
          <w:color w:val="231F20"/>
          <w:spacing w:val="-2"/>
        </w:rPr>
        <w:t>El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derecho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asociación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regulado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esta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Orgá-</w:t>
      </w:r>
      <w:r>
        <w:rPr>
          <w:color w:val="231F20"/>
          <w:spacing w:val="-4"/>
        </w:rPr>
        <w:t>nica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será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tutelado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por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procedimientos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especiales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para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protección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derechos</w:t>
      </w:r>
      <w:r>
        <w:rPr>
          <w:color w:val="231F20"/>
          <w:spacing w:val="-3"/>
        </w:rPr>
        <w:t> </w:t>
      </w:r>
      <w:r>
        <w:rPr>
          <w:color w:val="231F20"/>
        </w:rPr>
        <w:t>fundamentales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per-sona,</w:t>
      </w:r>
      <w:r>
        <w:rPr>
          <w:color w:val="231F20"/>
          <w:spacing w:val="-6"/>
        </w:rPr>
        <w:t> </w:t>
      </w:r>
      <w:r>
        <w:rPr>
          <w:color w:val="231F20"/>
        </w:rPr>
        <w:t>correspondientes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cada</w:t>
      </w:r>
      <w:r>
        <w:rPr>
          <w:color w:val="231F20"/>
          <w:spacing w:val="-6"/>
        </w:rPr>
        <w:t> </w:t>
      </w:r>
      <w:r>
        <w:rPr>
          <w:color w:val="231F20"/>
        </w:rPr>
        <w:t>orden</w:t>
      </w:r>
      <w:r>
        <w:rPr>
          <w:color w:val="231F20"/>
          <w:spacing w:val="-6"/>
        </w:rPr>
        <w:t> </w:t>
      </w:r>
      <w:r>
        <w:rPr>
          <w:color w:val="231F20"/>
        </w:rPr>
        <w:t>jurisdiccional,</w:t>
      </w:r>
      <w:r>
        <w:rPr>
          <w:color w:val="231F20"/>
          <w:spacing w:val="-6"/>
        </w:rPr>
        <w:t> </w:t>
      </w:r>
      <w:r>
        <w:rPr>
          <w:color w:val="231F20"/>
        </w:rPr>
        <w:t>y, en su caso, por el procedimiento de amparo constitu-cional ante el Tribunal Constitucional en los términos establecidos en su Ley Orgánica.</w:t>
      </w:r>
    </w:p>
    <w:p>
      <w:pPr>
        <w:pStyle w:val="BodyText"/>
        <w:spacing w:after="0" w:line="192" w:lineRule="auto"/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tabs>
          <w:tab w:pos="1458" w:val="left" w:leader="none"/>
        </w:tabs>
        <w:spacing w:before="80"/>
        <w:ind w:left="117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38.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Suspensión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y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disolución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judicial.</w:t>
      </w:r>
    </w:p>
    <w:p>
      <w:pPr>
        <w:pStyle w:val="ListParagraph"/>
        <w:numPr>
          <w:ilvl w:val="0"/>
          <w:numId w:val="28"/>
        </w:numPr>
        <w:tabs>
          <w:tab w:pos="818" w:val="left" w:leader="none"/>
        </w:tabs>
        <w:spacing w:line="192" w:lineRule="auto" w:before="235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Salvo los supuestos de disolución por </w:t>
      </w:r>
      <w:r>
        <w:rPr>
          <w:color w:val="231F20"/>
          <w:sz w:val="22"/>
        </w:rPr>
        <w:t>voluntad 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asociados,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sólo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podrán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ser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sus-pendidas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actividades,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disueltas,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resolución motivada de la autoridad judicial competente.</w:t>
      </w:r>
    </w:p>
    <w:p>
      <w:pPr>
        <w:pStyle w:val="ListParagraph"/>
        <w:numPr>
          <w:ilvl w:val="0"/>
          <w:numId w:val="28"/>
        </w:numPr>
        <w:tabs>
          <w:tab w:pos="818" w:val="left" w:leader="none"/>
        </w:tabs>
        <w:spacing w:line="192" w:lineRule="auto" w:before="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 disolución de las asociaciones sólo </w:t>
      </w:r>
      <w:r>
        <w:rPr>
          <w:color w:val="231F20"/>
          <w:sz w:val="22"/>
        </w:rPr>
        <w:t>podrá declararse en los siguientes casos:</w:t>
      </w:r>
    </w:p>
    <w:p>
      <w:pPr>
        <w:pStyle w:val="ListParagraph"/>
        <w:numPr>
          <w:ilvl w:val="1"/>
          <w:numId w:val="28"/>
        </w:numPr>
        <w:tabs>
          <w:tab w:pos="810" w:val="left" w:leader="none"/>
        </w:tabs>
        <w:spacing w:line="192" w:lineRule="auto" w:before="160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Cuando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tengan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condición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asociación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ilícita, de acuerdo con las leyes penales.</w:t>
      </w:r>
    </w:p>
    <w:p>
      <w:pPr>
        <w:pStyle w:val="ListParagraph"/>
        <w:numPr>
          <w:ilvl w:val="1"/>
          <w:numId w:val="28"/>
        </w:numPr>
        <w:tabs>
          <w:tab w:pos="820" w:val="left" w:leader="none"/>
        </w:tabs>
        <w:spacing w:line="192" w:lineRule="auto" w:before="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Por las causas previstas en leyes especiales </w:t>
      </w:r>
      <w:r>
        <w:rPr>
          <w:color w:val="231F20"/>
          <w:sz w:val="22"/>
        </w:rPr>
        <w:t>o en esta ley, o cuando se declare nula o disuelta por aplicación de la legislación civil.</w:t>
      </w:r>
    </w:p>
    <w:p>
      <w:pPr>
        <w:pStyle w:val="ListParagraph"/>
        <w:numPr>
          <w:ilvl w:val="0"/>
          <w:numId w:val="28"/>
        </w:numPr>
        <w:tabs>
          <w:tab w:pos="818" w:val="left" w:leader="none"/>
        </w:tabs>
        <w:spacing w:line="192" w:lineRule="auto" w:before="202" w:after="0"/>
        <w:ind w:left="116" w:right="38" w:firstLine="298"/>
        <w:jc w:val="both"/>
        <w:rPr>
          <w:sz w:val="22"/>
        </w:rPr>
      </w:pPr>
      <w:r>
        <w:rPr>
          <w:color w:val="231F20"/>
          <w:spacing w:val="-4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procesos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refiere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apartado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ante-</w:t>
      </w:r>
      <w:r>
        <w:rPr>
          <w:color w:val="231F20"/>
          <w:spacing w:val="-2"/>
          <w:sz w:val="22"/>
        </w:rPr>
        <w:t>rior,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órgano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judicial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competente,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oficio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instancia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parte,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podrá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acordar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suspensión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provisional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la asociación hasta que se dicte sentencia.</w:t>
      </w:r>
    </w:p>
    <w:p>
      <w:pPr>
        <w:pStyle w:val="BodyText"/>
        <w:spacing w:before="77"/>
        <w:ind w:left="0" w:right="0" w:firstLine="0"/>
        <w:jc w:val="left"/>
      </w:pPr>
    </w:p>
    <w:p>
      <w:pPr>
        <w:tabs>
          <w:tab w:pos="1481" w:val="left" w:leader="none"/>
        </w:tabs>
        <w:spacing w:line="192" w:lineRule="auto" w:before="0"/>
        <w:ind w:left="415" w:right="38" w:hanging="299"/>
        <w:jc w:val="left"/>
        <w:rPr>
          <w:i/>
          <w:sz w:val="22"/>
        </w:rPr>
      </w:pPr>
      <w:r>
        <w:rPr>
          <w:color w:val="231F20"/>
          <w:sz w:val="22"/>
        </w:rPr>
        <w:t>Artículo 39.</w:t>
        <w:tab/>
      </w:r>
      <w:r>
        <w:rPr>
          <w:i/>
          <w:color w:val="231F20"/>
          <w:spacing w:val="-2"/>
          <w:sz w:val="22"/>
        </w:rPr>
        <w:t>Orden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jurisdiccional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2"/>
          <w:sz w:val="22"/>
        </w:rPr>
        <w:t>contencioso-</w:t>
      </w:r>
      <w:r>
        <w:rPr>
          <w:i/>
          <w:color w:val="231F20"/>
          <w:spacing w:val="-2"/>
          <w:sz w:val="22"/>
        </w:rPr>
        <w:t>adminis-trativo.</w:t>
      </w:r>
    </w:p>
    <w:p>
      <w:pPr>
        <w:pStyle w:val="BodyText"/>
        <w:spacing w:line="192" w:lineRule="auto" w:before="245"/>
      </w:pPr>
      <w:r>
        <w:rPr>
          <w:color w:val="231F20"/>
        </w:rPr>
        <w:t>El orden jurisdiccional contencioso-administrativo </w:t>
      </w:r>
      <w:r>
        <w:rPr>
          <w:color w:val="231F20"/>
          <w:spacing w:val="-4"/>
        </w:rPr>
        <w:t>será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competente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todas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cuestiones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susciten </w:t>
      </w:r>
      <w:r>
        <w:rPr>
          <w:color w:val="231F20"/>
        </w:rPr>
        <w:t>en</w:t>
      </w:r>
      <w:r>
        <w:rPr>
          <w:color w:val="231F20"/>
          <w:spacing w:val="-16"/>
        </w:rPr>
        <w:t> </w:t>
      </w:r>
      <w:r>
        <w:rPr>
          <w:color w:val="231F20"/>
        </w:rPr>
        <w:t>los</w:t>
      </w:r>
      <w:r>
        <w:rPr>
          <w:color w:val="231F20"/>
          <w:spacing w:val="-15"/>
        </w:rPr>
        <w:t> </w:t>
      </w:r>
      <w:r>
        <w:rPr>
          <w:color w:val="231F20"/>
        </w:rPr>
        <w:t>procedimientos</w:t>
      </w:r>
      <w:r>
        <w:rPr>
          <w:color w:val="231F20"/>
          <w:spacing w:val="-15"/>
        </w:rPr>
        <w:t> </w:t>
      </w:r>
      <w:r>
        <w:rPr>
          <w:color w:val="231F20"/>
        </w:rPr>
        <w:t>administrativos</w:t>
      </w:r>
      <w:r>
        <w:rPr>
          <w:color w:val="231F20"/>
          <w:spacing w:val="-16"/>
        </w:rPr>
        <w:t> </w:t>
      </w:r>
      <w:r>
        <w:rPr>
          <w:color w:val="231F20"/>
        </w:rPr>
        <w:t>instruidos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apli-</w:t>
      </w:r>
      <w:r>
        <w:rPr>
          <w:color w:val="231F20"/>
          <w:spacing w:val="-2"/>
        </w:rPr>
        <w:t>cación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presente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Ley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Orgánica,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conformidad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 </w:t>
      </w:r>
      <w:r>
        <w:rPr>
          <w:color w:val="231F20"/>
          <w:spacing w:val="-6"/>
        </w:rPr>
        <w:t>las reglas establecidas en la Ley Orgánica del Poder Judi-</w:t>
      </w:r>
      <w:r>
        <w:rPr>
          <w:color w:val="231F20"/>
        </w:rPr>
        <w:t>cial y en la Ley reguladora de la Jurisdicción Conten-</w:t>
      </w:r>
      <w:r>
        <w:rPr>
          <w:color w:val="231F20"/>
          <w:spacing w:val="-2"/>
        </w:rPr>
        <w:t>cioso-administrativa.</w:t>
      </w:r>
    </w:p>
    <w:p>
      <w:pPr>
        <w:pStyle w:val="BodyText"/>
        <w:spacing w:before="37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40.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Orden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2"/>
          <w:sz w:val="22"/>
        </w:rPr>
        <w:t>jurisdiccional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2"/>
          <w:sz w:val="22"/>
        </w:rPr>
        <w:t>civil.</w:t>
      </w:r>
    </w:p>
    <w:p>
      <w:pPr>
        <w:pStyle w:val="ListParagraph"/>
        <w:numPr>
          <w:ilvl w:val="0"/>
          <w:numId w:val="29"/>
        </w:numPr>
        <w:tabs>
          <w:tab w:pos="818" w:val="left" w:leader="none"/>
        </w:tabs>
        <w:spacing w:line="192" w:lineRule="auto" w:before="235" w:after="0"/>
        <w:ind w:left="116" w:right="40" w:firstLine="298"/>
        <w:jc w:val="both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orden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jurisdiccional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civil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será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competente,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 los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términos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establecidos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Orgánica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Poder Judicial,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relación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pretensiones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derivadas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del tráfico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jurídico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privado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asociaciones,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fun-cionamiento interno.</w:t>
      </w:r>
    </w:p>
    <w:p>
      <w:pPr>
        <w:pStyle w:val="ListParagraph"/>
        <w:numPr>
          <w:ilvl w:val="0"/>
          <w:numId w:val="29"/>
        </w:numPr>
        <w:tabs>
          <w:tab w:pos="818" w:val="left" w:leader="none"/>
        </w:tabs>
        <w:spacing w:line="192" w:lineRule="auto" w:before="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acuerdos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actuaciones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asociaciones </w:t>
      </w:r>
      <w:r>
        <w:rPr>
          <w:color w:val="231F20"/>
          <w:spacing w:val="-4"/>
          <w:sz w:val="22"/>
        </w:rPr>
        <w:t>podrán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ser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impugnados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por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cualquier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asociado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persona </w:t>
      </w:r>
      <w:r>
        <w:rPr>
          <w:color w:val="231F20"/>
          <w:sz w:val="22"/>
        </w:rPr>
        <w:t>que acredite un interés legítimo, si los estimase con-</w:t>
      </w:r>
      <w:r>
        <w:rPr>
          <w:color w:val="231F20"/>
          <w:spacing w:val="-2"/>
          <w:sz w:val="22"/>
        </w:rPr>
        <w:t>trarios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al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ordenamiento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jurídico,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por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trámites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juicio </w:t>
      </w:r>
      <w:r>
        <w:rPr>
          <w:color w:val="231F20"/>
          <w:sz w:val="22"/>
        </w:rPr>
        <w:t>que corresponda.</w:t>
      </w:r>
    </w:p>
    <w:p>
      <w:pPr>
        <w:pStyle w:val="ListParagraph"/>
        <w:numPr>
          <w:ilvl w:val="0"/>
          <w:numId w:val="29"/>
        </w:numPr>
        <w:tabs>
          <w:tab w:pos="818" w:val="left" w:leader="none"/>
        </w:tabs>
        <w:spacing w:line="192" w:lineRule="auto" w:before="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asociados podrán impugnar los acuerdos </w:t>
      </w:r>
      <w:r>
        <w:rPr>
          <w:color w:val="231F20"/>
          <w:sz w:val="22"/>
        </w:rPr>
        <w:t>y actuaciones de la asociación que estimen contrarios a los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Estatutos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dentro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plazo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cuarenta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días,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partir de la fecha de adopción de los mismos, instando su rectificación o anulación y la suspensión preventiva en su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caso,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acumulando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ambas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pretensiones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trá-mites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establecidos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Enjuiciamiento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Civil.</w:t>
      </w:r>
    </w:p>
    <w:p>
      <w:pPr>
        <w:pStyle w:val="ListParagraph"/>
        <w:numPr>
          <w:ilvl w:val="0"/>
          <w:numId w:val="29"/>
        </w:numPr>
        <w:tabs>
          <w:tab w:pos="818" w:val="left" w:leader="none"/>
        </w:tabs>
        <w:spacing w:line="192" w:lineRule="auto" w:before="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En tanto se resuelven las contiendas de </w:t>
      </w:r>
      <w:r>
        <w:rPr>
          <w:color w:val="231F20"/>
          <w:sz w:val="22"/>
        </w:rPr>
        <w:t>orden interno que puedan suscitarse en las asociaciones, las </w:t>
      </w:r>
      <w:r>
        <w:rPr>
          <w:color w:val="231F20"/>
          <w:spacing w:val="-2"/>
          <w:sz w:val="22"/>
        </w:rPr>
        <w:t>solicitudes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constancia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registral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formulen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sobre </w:t>
      </w:r>
      <w:r>
        <w:rPr>
          <w:color w:val="231F20"/>
          <w:sz w:val="22"/>
        </w:rPr>
        <w:t>las cuestiones controvertidas sólo darán lugar a ano-taciones provisionales.</w:t>
      </w:r>
    </w:p>
    <w:p>
      <w:pPr>
        <w:pStyle w:val="BodyText"/>
        <w:spacing w:before="36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41.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Comunicaciones.</w:t>
      </w:r>
    </w:p>
    <w:p>
      <w:pPr>
        <w:pStyle w:val="BodyText"/>
        <w:spacing w:line="192" w:lineRule="auto" w:before="235"/>
      </w:pPr>
      <w:r>
        <w:rPr>
          <w:color w:val="231F20"/>
        </w:rPr>
        <w:t>Los Jueces y Tribunales ordenarán la inclusión </w:t>
      </w:r>
      <w:r>
        <w:rPr>
          <w:color w:val="231F20"/>
        </w:rPr>
        <w:t>en los correspondientes Registros de Asociaciones de las resoluciones judiciales que determinen:</w:t>
      </w:r>
    </w:p>
    <w:p>
      <w:pPr>
        <w:pStyle w:val="ListParagraph"/>
        <w:numPr>
          <w:ilvl w:val="1"/>
          <w:numId w:val="29"/>
        </w:numPr>
        <w:tabs>
          <w:tab w:pos="812" w:val="left" w:leader="none"/>
        </w:tabs>
        <w:spacing w:line="230" w:lineRule="exact" w:before="119" w:after="0"/>
        <w:ind w:left="812" w:right="0" w:hanging="397"/>
        <w:jc w:val="left"/>
        <w:rPr>
          <w:sz w:val="22"/>
        </w:rPr>
      </w:pP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inscripción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asociaciones.</w:t>
      </w:r>
    </w:p>
    <w:p>
      <w:pPr>
        <w:pStyle w:val="ListParagraph"/>
        <w:numPr>
          <w:ilvl w:val="1"/>
          <w:numId w:val="29"/>
        </w:numPr>
        <w:tabs>
          <w:tab w:pos="821" w:val="left" w:leader="none"/>
        </w:tabs>
        <w:spacing w:line="192" w:lineRule="auto" w:before="18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La suspensión o disolución de las </w:t>
      </w:r>
      <w:r>
        <w:rPr>
          <w:color w:val="231F20"/>
          <w:sz w:val="22"/>
        </w:rPr>
        <w:t>asociaciones </w:t>
      </w:r>
      <w:r>
        <w:rPr>
          <w:color w:val="231F20"/>
          <w:spacing w:val="-2"/>
          <w:sz w:val="22"/>
        </w:rPr>
        <w:t>inscritas.</w:t>
      </w:r>
    </w:p>
    <w:p>
      <w:pPr>
        <w:pStyle w:val="ListParagraph"/>
        <w:numPr>
          <w:ilvl w:val="1"/>
          <w:numId w:val="29"/>
        </w:numPr>
        <w:tabs>
          <w:tab w:pos="808" w:val="left" w:leader="none"/>
        </w:tabs>
        <w:spacing w:line="192" w:lineRule="auto" w:before="6" w:after="0"/>
        <w:ind w:left="116" w:right="38" w:firstLine="298"/>
        <w:jc w:val="left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modificación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cualquiera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extremos 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Estatutos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inscritas.</w:t>
      </w:r>
    </w:p>
    <w:p>
      <w:pPr>
        <w:pStyle w:val="ListParagraph"/>
        <w:numPr>
          <w:ilvl w:val="1"/>
          <w:numId w:val="29"/>
        </w:numPr>
        <w:tabs>
          <w:tab w:pos="821" w:val="left" w:leader="none"/>
        </w:tabs>
        <w:spacing w:line="194" w:lineRule="exact" w:before="0" w:after="0"/>
        <w:ind w:left="821" w:right="0" w:hanging="406"/>
        <w:jc w:val="left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cualquiera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establecimientos.</w:t>
      </w:r>
    </w:p>
    <w:p>
      <w:pPr>
        <w:pStyle w:val="ListParagraph"/>
        <w:numPr>
          <w:ilvl w:val="1"/>
          <w:numId w:val="29"/>
        </w:numPr>
        <w:tabs>
          <w:tab w:pos="813" w:val="left" w:leader="none"/>
        </w:tabs>
        <w:spacing w:line="192" w:lineRule="auto" w:before="19" w:after="0"/>
        <w:ind w:left="116" w:right="39" w:firstLine="298"/>
        <w:jc w:val="left"/>
        <w:rPr>
          <w:sz w:val="22"/>
        </w:rPr>
      </w:pPr>
      <w:r>
        <w:rPr>
          <w:color w:val="231F20"/>
          <w:sz w:val="22"/>
        </w:rPr>
        <w:t>Cualesquiera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otras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resoluciones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afecten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a actos susceptibles de inscripción registral.</w:t>
      </w:r>
    </w:p>
    <w:p>
      <w:pPr>
        <w:pStyle w:val="BodyText"/>
        <w:spacing w:before="80"/>
        <w:ind w:left="106" w:right="94" w:firstLine="0"/>
        <w:jc w:val="center"/>
      </w:pPr>
      <w:r>
        <w:rPr/>
        <w:br w:type="column"/>
      </w:r>
      <w:r>
        <w:rPr>
          <w:color w:val="231F20"/>
          <w:w w:val="90"/>
        </w:rPr>
        <w:t>CAPÍTULO</w:t>
      </w:r>
      <w:r>
        <w:rPr>
          <w:color w:val="231F20"/>
          <w:spacing w:val="4"/>
        </w:rPr>
        <w:t> </w:t>
      </w:r>
      <w:r>
        <w:rPr>
          <w:color w:val="231F20"/>
          <w:spacing w:val="-4"/>
        </w:rPr>
        <w:t>VIII</w:t>
      </w:r>
    </w:p>
    <w:p>
      <w:pPr>
        <w:pStyle w:val="BodyText"/>
        <w:spacing w:before="151"/>
        <w:ind w:left="106" w:right="93" w:firstLine="0"/>
        <w:jc w:val="center"/>
      </w:pPr>
      <w:r>
        <w:rPr>
          <w:color w:val="231F20"/>
        </w:rPr>
        <w:t>Consejos Sectoriales de </w:t>
      </w:r>
      <w:r>
        <w:rPr>
          <w:color w:val="231F20"/>
          <w:spacing w:val="-2"/>
        </w:rPr>
        <w:t>Asociaciones</w:t>
      </w:r>
    </w:p>
    <w:p>
      <w:pPr>
        <w:pStyle w:val="BodyText"/>
        <w:spacing w:before="27"/>
        <w:ind w:left="0" w:right="0" w:firstLine="0"/>
        <w:jc w:val="left"/>
      </w:pPr>
    </w:p>
    <w:p>
      <w:pPr>
        <w:tabs>
          <w:tab w:pos="145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z w:val="22"/>
        </w:rPr>
        <w:t>Artículo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5"/>
          <w:sz w:val="22"/>
        </w:rPr>
        <w:t>42.</w:t>
      </w:r>
      <w:r>
        <w:rPr>
          <w:color w:val="231F20"/>
          <w:sz w:val="22"/>
        </w:rPr>
        <w:tab/>
      </w:r>
      <w:r>
        <w:rPr>
          <w:i/>
          <w:color w:val="231F20"/>
          <w:spacing w:val="-4"/>
          <w:sz w:val="22"/>
        </w:rPr>
        <w:t>Consejos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4"/>
          <w:sz w:val="22"/>
        </w:rPr>
        <w:t>Sectoriales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Asociaciones.</w:t>
      </w:r>
    </w:p>
    <w:p>
      <w:pPr>
        <w:pStyle w:val="ListParagraph"/>
        <w:numPr>
          <w:ilvl w:val="0"/>
          <w:numId w:val="30"/>
        </w:numPr>
        <w:tabs>
          <w:tab w:pos="818" w:val="left" w:leader="none"/>
        </w:tabs>
        <w:spacing w:line="192" w:lineRule="auto" w:before="235" w:after="0"/>
        <w:ind w:left="116" w:right="100" w:firstLine="298"/>
        <w:jc w:val="both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fin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asegurar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colaboración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Admi-</w:t>
      </w:r>
      <w:r>
        <w:rPr>
          <w:color w:val="231F20"/>
          <w:spacing w:val="-2"/>
          <w:sz w:val="22"/>
        </w:rPr>
        <w:t>nistraciones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públicas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asociaciones,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como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cauce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 </w:t>
      </w:r>
      <w:r>
        <w:rPr>
          <w:color w:val="231F20"/>
          <w:sz w:val="22"/>
        </w:rPr>
        <w:t>participación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ciudadana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asuntos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públicos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podrán constituir Consejos Sectoriales de Asociaciones, como órganos de consulta, información y asesoramiento en ámbitos concretos de actuación.</w:t>
      </w:r>
    </w:p>
    <w:p>
      <w:pPr>
        <w:pStyle w:val="ListParagraph"/>
        <w:numPr>
          <w:ilvl w:val="0"/>
          <w:numId w:val="30"/>
        </w:numPr>
        <w:tabs>
          <w:tab w:pos="818" w:val="left" w:leader="none"/>
        </w:tabs>
        <w:spacing w:line="192" w:lineRule="auto" w:before="19" w:after="0"/>
        <w:ind w:left="116" w:right="100" w:firstLine="298"/>
        <w:jc w:val="both"/>
        <w:rPr>
          <w:sz w:val="22"/>
        </w:rPr>
      </w:pPr>
      <w:r>
        <w:rPr>
          <w:color w:val="231F20"/>
          <w:spacing w:val="-6"/>
          <w:sz w:val="22"/>
        </w:rPr>
        <w:t>Los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Consejos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Sectoriales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6"/>
          <w:sz w:val="22"/>
        </w:rPr>
        <w:t>Asociaciones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6"/>
          <w:sz w:val="22"/>
        </w:rPr>
        <w:t>estarán </w:t>
      </w:r>
      <w:r>
        <w:rPr>
          <w:color w:val="231F20"/>
          <w:sz w:val="22"/>
        </w:rPr>
        <w:t>integrados por representantes de las Administraciones públicas,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asociaciones,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otros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miembros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que se designen por sus especiales condiciones de expe-</w:t>
      </w:r>
      <w:r>
        <w:rPr>
          <w:color w:val="231F20"/>
          <w:spacing w:val="-2"/>
          <w:sz w:val="22"/>
        </w:rPr>
        <w:t>riencia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conocimiento,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atendiendo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distribución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com-</w:t>
      </w:r>
      <w:r>
        <w:rPr>
          <w:color w:val="231F20"/>
          <w:sz w:val="22"/>
        </w:rPr>
        <w:t>petencial concreta que en cada materia exista.</w:t>
      </w:r>
    </w:p>
    <w:p>
      <w:pPr>
        <w:pStyle w:val="ListParagraph"/>
        <w:numPr>
          <w:ilvl w:val="0"/>
          <w:numId w:val="30"/>
        </w:numPr>
        <w:tabs>
          <w:tab w:pos="818" w:val="left" w:leader="none"/>
        </w:tabs>
        <w:spacing w:line="192" w:lineRule="auto" w:before="18" w:after="0"/>
        <w:ind w:left="116" w:right="101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Reglamentariamente,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para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cada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sector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concre-to,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determinará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creación,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composición,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competen-</w:t>
      </w:r>
      <w:r>
        <w:rPr>
          <w:color w:val="231F20"/>
          <w:sz w:val="22"/>
        </w:rPr>
        <w:t>cias,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régimen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funcionamiento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adscripción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adminis-</w:t>
      </w:r>
      <w:r>
        <w:rPr>
          <w:color w:val="231F20"/>
          <w:spacing w:val="-2"/>
          <w:sz w:val="22"/>
        </w:rPr>
        <w:t>trativa.</w:t>
      </w:r>
    </w:p>
    <w:p>
      <w:pPr>
        <w:pStyle w:val="BodyText"/>
        <w:spacing w:before="77"/>
        <w:ind w:left="0" w:right="0" w:firstLine="0"/>
        <w:jc w:val="left"/>
      </w:pPr>
    </w:p>
    <w:p>
      <w:pPr>
        <w:tabs>
          <w:tab w:pos="3249" w:val="left" w:leader="none"/>
        </w:tabs>
        <w:spacing w:line="192" w:lineRule="auto" w:before="0"/>
        <w:ind w:left="415" w:right="101" w:hanging="299"/>
        <w:jc w:val="left"/>
        <w:rPr>
          <w:i/>
          <w:sz w:val="22"/>
        </w:rPr>
      </w:pPr>
      <w:r>
        <w:rPr>
          <w:color w:val="231F20"/>
          <w:sz w:val="22"/>
        </w:rPr>
        <w:t>Disposición adicional primera.</w:t>
        <w:tab/>
      </w:r>
      <w:r>
        <w:rPr>
          <w:i/>
          <w:color w:val="231F20"/>
          <w:sz w:val="22"/>
        </w:rPr>
        <w:t>Declaración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z w:val="22"/>
        </w:rPr>
        <w:t>utilidad pública de asociaciones.</w:t>
      </w:r>
    </w:p>
    <w:p>
      <w:pPr>
        <w:pStyle w:val="ListParagraph"/>
        <w:numPr>
          <w:ilvl w:val="0"/>
          <w:numId w:val="31"/>
        </w:numPr>
        <w:tabs>
          <w:tab w:pos="818" w:val="left" w:leader="none"/>
        </w:tabs>
        <w:spacing w:line="192" w:lineRule="auto" w:before="245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deportivas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cumplan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dis-puesto en el artículo 32 de esta Ley podrán ser decla-radas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utilidad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pública,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sin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perjuicio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establecido en la Ley 10/1990, de 15 de octubre, del Deporte.</w:t>
      </w:r>
    </w:p>
    <w:p>
      <w:pPr>
        <w:pStyle w:val="ListParagraph"/>
        <w:numPr>
          <w:ilvl w:val="0"/>
          <w:numId w:val="31"/>
        </w:numPr>
        <w:tabs>
          <w:tab w:pos="818" w:val="left" w:leader="none"/>
        </w:tabs>
        <w:spacing w:line="192" w:lineRule="auto" w:before="17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Asimismo, podrán ser declaradas de </w:t>
      </w:r>
      <w:r>
        <w:rPr>
          <w:color w:val="231F20"/>
          <w:sz w:val="22"/>
        </w:rPr>
        <w:t>utilidad pública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demás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regidas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leyes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espe-ciales, que cumplan lo dispuesto en el artículo 32 de</w:t>
      </w:r>
      <w:r>
        <w:rPr>
          <w:color w:val="231F20"/>
          <w:spacing w:val="80"/>
          <w:sz w:val="22"/>
        </w:rPr>
        <w:t> </w:t>
      </w:r>
      <w:r>
        <w:rPr>
          <w:color w:val="231F20"/>
          <w:sz w:val="22"/>
        </w:rPr>
        <w:t>la presente Ley Orgánica.</w:t>
      </w:r>
    </w:p>
    <w:p>
      <w:pPr>
        <w:pStyle w:val="ListParagraph"/>
        <w:numPr>
          <w:ilvl w:val="0"/>
          <w:numId w:val="31"/>
        </w:numPr>
        <w:tabs>
          <w:tab w:pos="818" w:val="left" w:leader="none"/>
        </w:tabs>
        <w:spacing w:line="192" w:lineRule="auto" w:before="18" w:after="0"/>
        <w:ind w:left="116" w:right="101" w:firstLine="298"/>
        <w:jc w:val="both"/>
        <w:rPr>
          <w:sz w:val="22"/>
        </w:rPr>
      </w:pPr>
      <w:r>
        <w:rPr>
          <w:color w:val="231F20"/>
          <w:sz w:val="22"/>
        </w:rPr>
        <w:t>El procedimiento para la declaración de </w:t>
      </w:r>
      <w:r>
        <w:rPr>
          <w:color w:val="231F20"/>
          <w:sz w:val="22"/>
        </w:rPr>
        <w:t>utilidad pública de las asociaciones a que se refieren los apar-tados anteriores, y los derechos y obligaciones de las mismas,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serán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determinados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artículos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33,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34 y 35 de la presente Ley Orgánica.</w:t>
      </w:r>
    </w:p>
    <w:p>
      <w:pPr>
        <w:pStyle w:val="BodyText"/>
        <w:spacing w:before="77"/>
        <w:ind w:left="0" w:right="0" w:firstLine="0"/>
        <w:jc w:val="left"/>
      </w:pPr>
    </w:p>
    <w:p>
      <w:pPr>
        <w:tabs>
          <w:tab w:pos="3300" w:val="left" w:leader="none"/>
        </w:tabs>
        <w:spacing w:line="192" w:lineRule="auto" w:before="1"/>
        <w:ind w:left="415" w:right="101" w:hanging="299"/>
        <w:jc w:val="left"/>
        <w:rPr>
          <w:i/>
          <w:sz w:val="22"/>
        </w:rPr>
      </w:pPr>
      <w:r>
        <w:rPr>
          <w:color w:val="231F20"/>
          <w:sz w:val="22"/>
        </w:rPr>
        <w:t>Disposición adicional segunda.</w:t>
        <w:tab/>
      </w:r>
      <w:r>
        <w:rPr>
          <w:i/>
          <w:color w:val="231F20"/>
          <w:spacing w:val="-2"/>
          <w:sz w:val="22"/>
        </w:rPr>
        <w:t>Procedimientos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de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ins-cripción.</w:t>
      </w:r>
    </w:p>
    <w:p>
      <w:pPr>
        <w:pStyle w:val="BodyText"/>
        <w:spacing w:line="192" w:lineRule="auto" w:before="245"/>
        <w:ind w:right="100"/>
      </w:pPr>
      <w:r>
        <w:rPr>
          <w:color w:val="231F20"/>
          <w:spacing w:val="-2"/>
        </w:rPr>
        <w:t>En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procedimientos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inscripción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asociaciones </w:t>
      </w:r>
      <w:r>
        <w:rPr>
          <w:color w:val="231F20"/>
        </w:rPr>
        <w:t>será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aplicación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Ley</w:t>
      </w:r>
      <w:r>
        <w:rPr>
          <w:color w:val="231F20"/>
          <w:spacing w:val="-8"/>
        </w:rPr>
        <w:t> </w:t>
      </w:r>
      <w:r>
        <w:rPr>
          <w:color w:val="231F20"/>
        </w:rPr>
        <w:t>30/1992,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26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noviembre, de Régimen Jurídico de las Administraciones Públicas y</w:t>
      </w:r>
      <w:r>
        <w:rPr>
          <w:color w:val="231F20"/>
          <w:spacing w:val="-16"/>
        </w:rPr>
        <w:t> </w:t>
      </w:r>
      <w:r>
        <w:rPr>
          <w:color w:val="231F20"/>
        </w:rPr>
        <w:t>del</w:t>
      </w:r>
      <w:r>
        <w:rPr>
          <w:color w:val="231F20"/>
          <w:spacing w:val="-15"/>
        </w:rPr>
        <w:t> </w:t>
      </w:r>
      <w:r>
        <w:rPr>
          <w:color w:val="231F20"/>
        </w:rPr>
        <w:t>Procedimiento</w:t>
      </w:r>
      <w:r>
        <w:rPr>
          <w:color w:val="231F20"/>
          <w:spacing w:val="-15"/>
        </w:rPr>
        <w:t> </w:t>
      </w:r>
      <w:r>
        <w:rPr>
          <w:color w:val="231F20"/>
        </w:rPr>
        <w:t>Administrativo</w:t>
      </w:r>
      <w:r>
        <w:rPr>
          <w:color w:val="231F20"/>
          <w:spacing w:val="-16"/>
        </w:rPr>
        <w:t> </w:t>
      </w:r>
      <w:r>
        <w:rPr>
          <w:color w:val="231F20"/>
        </w:rPr>
        <w:t>Común,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todas</w:t>
      </w:r>
      <w:r>
        <w:rPr>
          <w:color w:val="231F20"/>
          <w:spacing w:val="-15"/>
        </w:rPr>
        <w:t> </w:t>
      </w:r>
      <w:r>
        <w:rPr>
          <w:color w:val="231F20"/>
        </w:rPr>
        <w:t>las </w:t>
      </w:r>
      <w:r>
        <w:rPr>
          <w:color w:val="231F20"/>
          <w:spacing w:val="-4"/>
        </w:rPr>
        <w:t>cuestiones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reguladas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presente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Ley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sus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normas </w:t>
      </w:r>
      <w:r>
        <w:rPr>
          <w:color w:val="231F20"/>
        </w:rPr>
        <w:t>de desarrollo.</w:t>
      </w:r>
    </w:p>
    <w:p>
      <w:pPr>
        <w:pStyle w:val="BodyText"/>
        <w:spacing w:before="77"/>
        <w:ind w:left="0" w:right="0" w:firstLine="0"/>
        <w:jc w:val="left"/>
      </w:pPr>
    </w:p>
    <w:p>
      <w:pPr>
        <w:tabs>
          <w:tab w:pos="3199" w:val="left" w:leader="none"/>
        </w:tabs>
        <w:spacing w:line="192" w:lineRule="auto" w:before="0"/>
        <w:ind w:left="415" w:right="101" w:hanging="299"/>
        <w:jc w:val="left"/>
        <w:rPr>
          <w:i/>
          <w:sz w:val="22"/>
        </w:rPr>
      </w:pPr>
      <w:r>
        <w:rPr>
          <w:color w:val="231F20"/>
          <w:sz w:val="22"/>
        </w:rPr>
        <w:t>Disposición adicional tercera.</w:t>
        <w:tab/>
      </w:r>
      <w:r>
        <w:rPr>
          <w:i/>
          <w:color w:val="231F20"/>
          <w:spacing w:val="-2"/>
          <w:sz w:val="22"/>
        </w:rPr>
        <w:t>Resolución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pacing w:val="-2"/>
          <w:sz w:val="22"/>
        </w:rPr>
        <w:t>extrajudicial </w:t>
      </w:r>
      <w:r>
        <w:rPr>
          <w:i/>
          <w:color w:val="231F20"/>
          <w:sz w:val="22"/>
        </w:rPr>
        <w:t>de conflictos.</w:t>
      </w:r>
    </w:p>
    <w:p>
      <w:pPr>
        <w:pStyle w:val="BodyText"/>
        <w:spacing w:line="192" w:lineRule="auto" w:before="245"/>
        <w:ind w:right="100"/>
      </w:pPr>
      <w:r>
        <w:rPr>
          <w:color w:val="231F20"/>
          <w:spacing w:val="-4"/>
        </w:rPr>
        <w:t>Las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Administraciones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públicas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fomentarán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creación </w:t>
      </w:r>
      <w:r>
        <w:rPr>
          <w:color w:val="231F20"/>
        </w:rPr>
        <w:t>y la utilización de mecanismos extrajudiciales de reso-lución de conflictos que se planteen en el ámbito de actuación de las asociaciones.</w:t>
      </w:r>
    </w:p>
    <w:p>
      <w:pPr>
        <w:pStyle w:val="BodyText"/>
        <w:spacing w:before="77"/>
        <w:ind w:left="0" w:right="0" w:firstLine="0"/>
        <w:jc w:val="left"/>
      </w:pPr>
    </w:p>
    <w:p>
      <w:pPr>
        <w:tabs>
          <w:tab w:pos="3161" w:val="left" w:leader="none"/>
        </w:tabs>
        <w:spacing w:line="192" w:lineRule="auto" w:before="0"/>
        <w:ind w:left="415" w:right="101" w:hanging="299"/>
        <w:jc w:val="left"/>
        <w:rPr>
          <w:i/>
          <w:sz w:val="22"/>
        </w:rPr>
      </w:pPr>
      <w:r>
        <w:rPr>
          <w:color w:val="231F20"/>
          <w:sz w:val="22"/>
        </w:rPr>
        <w:t>Disposición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adicional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cuarta.</w:t>
        <w:tab/>
      </w:r>
      <w:r>
        <w:rPr>
          <w:i/>
          <w:color w:val="231F20"/>
          <w:spacing w:val="-2"/>
          <w:sz w:val="22"/>
        </w:rPr>
        <w:t>Cuestaciones</w:t>
      </w:r>
      <w:r>
        <w:rPr>
          <w:i/>
          <w:color w:val="231F20"/>
          <w:spacing w:val="8"/>
          <w:sz w:val="22"/>
        </w:rPr>
        <w:t> </w:t>
      </w:r>
      <w:r>
        <w:rPr>
          <w:i/>
          <w:color w:val="231F20"/>
          <w:spacing w:val="-2"/>
          <w:sz w:val="22"/>
        </w:rPr>
        <w:t>y</w:t>
      </w:r>
      <w:r>
        <w:rPr>
          <w:i/>
          <w:color w:val="231F20"/>
          <w:spacing w:val="9"/>
          <w:sz w:val="22"/>
        </w:rPr>
        <w:t> </w:t>
      </w:r>
      <w:r>
        <w:rPr>
          <w:i/>
          <w:color w:val="231F20"/>
          <w:spacing w:val="-2"/>
          <w:sz w:val="22"/>
        </w:rPr>
        <w:t>suscrip-</w:t>
      </w:r>
      <w:r>
        <w:rPr>
          <w:i/>
          <w:color w:val="231F20"/>
          <w:sz w:val="22"/>
        </w:rPr>
        <w:t>ciones públicas.</w:t>
      </w:r>
    </w:p>
    <w:p>
      <w:pPr>
        <w:pStyle w:val="BodyText"/>
        <w:spacing w:line="192" w:lineRule="auto" w:before="245"/>
        <w:ind w:right="100"/>
      </w:pPr>
      <w:r>
        <w:rPr>
          <w:color w:val="231F20"/>
        </w:rPr>
        <w:t>Los promotores de cuestaciones y </w:t>
      </w:r>
      <w:r>
        <w:rPr>
          <w:color w:val="231F20"/>
        </w:rPr>
        <w:t>suscripciones públicas,</w:t>
      </w:r>
      <w:r>
        <w:rPr>
          <w:color w:val="231F20"/>
          <w:spacing w:val="-16"/>
        </w:rPr>
        <w:t> </w:t>
      </w:r>
      <w:r>
        <w:rPr>
          <w:color w:val="231F20"/>
        </w:rPr>
        <w:t>actos</w:t>
      </w:r>
      <w:r>
        <w:rPr>
          <w:color w:val="231F20"/>
          <w:spacing w:val="-15"/>
        </w:rPr>
        <w:t> </w:t>
      </w:r>
      <w:r>
        <w:rPr>
          <w:color w:val="231F20"/>
        </w:rPr>
        <w:t>benéficos</w:t>
      </w:r>
      <w:r>
        <w:rPr>
          <w:color w:val="231F20"/>
          <w:spacing w:val="-15"/>
        </w:rPr>
        <w:t> </w:t>
      </w:r>
      <w:r>
        <w:rPr>
          <w:color w:val="231F20"/>
        </w:rPr>
        <w:t>y</w:t>
      </w:r>
      <w:r>
        <w:rPr>
          <w:color w:val="231F20"/>
          <w:spacing w:val="-16"/>
        </w:rPr>
        <w:t> </w:t>
      </w:r>
      <w:r>
        <w:rPr>
          <w:color w:val="231F20"/>
        </w:rPr>
        <w:t>otras</w:t>
      </w:r>
      <w:r>
        <w:rPr>
          <w:color w:val="231F20"/>
          <w:spacing w:val="-15"/>
        </w:rPr>
        <w:t> </w:t>
      </w:r>
      <w:r>
        <w:rPr>
          <w:color w:val="231F20"/>
        </w:rPr>
        <w:t>iniciativas</w:t>
      </w:r>
      <w:r>
        <w:rPr>
          <w:color w:val="231F20"/>
          <w:spacing w:val="-15"/>
        </w:rPr>
        <w:t> </w:t>
      </w:r>
      <w:r>
        <w:rPr>
          <w:color w:val="231F20"/>
        </w:rPr>
        <w:t>análogas</w:t>
      </w:r>
      <w:r>
        <w:rPr>
          <w:color w:val="231F20"/>
          <w:spacing w:val="-15"/>
        </w:rPr>
        <w:t> </w:t>
      </w:r>
      <w:r>
        <w:rPr>
          <w:color w:val="231F20"/>
        </w:rPr>
        <w:t>de carácter temporal, destinadas a recaudar fondos para cualquier</w:t>
      </w:r>
      <w:r>
        <w:rPr>
          <w:color w:val="231F20"/>
          <w:spacing w:val="-14"/>
        </w:rPr>
        <w:t> </w:t>
      </w:r>
      <w:r>
        <w:rPr>
          <w:color w:val="231F20"/>
        </w:rPr>
        <w:t>finalidad</w:t>
      </w:r>
      <w:r>
        <w:rPr>
          <w:color w:val="231F20"/>
          <w:spacing w:val="-14"/>
        </w:rPr>
        <w:t> </w:t>
      </w:r>
      <w:r>
        <w:rPr>
          <w:color w:val="231F20"/>
        </w:rPr>
        <w:t>lícita</w:t>
      </w:r>
      <w:r>
        <w:rPr>
          <w:color w:val="231F20"/>
          <w:spacing w:val="-14"/>
        </w:rPr>
        <w:t> </w:t>
      </w:r>
      <w:r>
        <w:rPr>
          <w:color w:val="231F20"/>
        </w:rPr>
        <w:t>y</w:t>
      </w:r>
      <w:r>
        <w:rPr>
          <w:color w:val="231F20"/>
          <w:spacing w:val="-14"/>
        </w:rPr>
        <w:t> </w:t>
      </w:r>
      <w:r>
        <w:rPr>
          <w:color w:val="231F20"/>
        </w:rPr>
        <w:t>determinada,</w:t>
      </w:r>
      <w:r>
        <w:rPr>
          <w:color w:val="231F20"/>
          <w:spacing w:val="-14"/>
        </w:rPr>
        <w:t> </w:t>
      </w:r>
      <w:r>
        <w:rPr>
          <w:color w:val="231F20"/>
        </w:rPr>
        <w:t>responden,</w:t>
      </w:r>
      <w:r>
        <w:rPr>
          <w:color w:val="231F20"/>
          <w:spacing w:val="-14"/>
        </w:rPr>
        <w:t> </w:t>
      </w:r>
      <w:r>
        <w:rPr>
          <w:color w:val="231F20"/>
        </w:rPr>
        <w:t>per-sonal</w:t>
      </w:r>
      <w:r>
        <w:rPr>
          <w:color w:val="231F20"/>
          <w:spacing w:val="-15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solidariamente,</w:t>
      </w:r>
      <w:r>
        <w:rPr>
          <w:color w:val="231F20"/>
          <w:spacing w:val="-15"/>
        </w:rPr>
        <w:t> </w:t>
      </w:r>
      <w:r>
        <w:rPr>
          <w:color w:val="231F20"/>
        </w:rPr>
        <w:t>frente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las</w:t>
      </w:r>
      <w:r>
        <w:rPr>
          <w:color w:val="231F20"/>
          <w:spacing w:val="-15"/>
        </w:rPr>
        <w:t> </w:t>
      </w:r>
      <w:r>
        <w:rPr>
          <w:color w:val="231F20"/>
        </w:rPr>
        <w:t>personas</w:t>
      </w:r>
      <w:r>
        <w:rPr>
          <w:color w:val="231F20"/>
          <w:spacing w:val="-15"/>
        </w:rPr>
        <w:t> </w:t>
      </w:r>
      <w:r>
        <w:rPr>
          <w:color w:val="231F20"/>
        </w:rPr>
        <w:t>que</w:t>
      </w:r>
      <w:r>
        <w:rPr>
          <w:color w:val="231F20"/>
          <w:spacing w:val="-15"/>
        </w:rPr>
        <w:t> </w:t>
      </w:r>
      <w:r>
        <w:rPr>
          <w:color w:val="231F20"/>
        </w:rPr>
        <w:t>hayan contribuido, de la administración y la inversión de las cantidades recaudadas.</w:t>
      </w:r>
    </w:p>
    <w:p>
      <w:pPr>
        <w:pStyle w:val="BodyText"/>
        <w:spacing w:after="0" w:line="192" w:lineRule="auto"/>
        <w:sectPr>
          <w:pgSz w:w="11900" w:h="16840"/>
          <w:pgMar w:header="388" w:footer="0" w:top="960" w:bottom="280" w:left="425" w:right="0"/>
          <w:cols w:num="2" w:equalWidth="0">
            <w:col w:w="5531" w:space="351"/>
            <w:col w:w="5593"/>
          </w:cols>
        </w:sectPr>
      </w:pPr>
    </w:p>
    <w:p>
      <w:pPr>
        <w:tabs>
          <w:tab w:pos="3320" w:val="left" w:leader="none"/>
        </w:tabs>
        <w:spacing w:before="80"/>
        <w:ind w:left="116" w:right="0" w:firstLine="0"/>
        <w:jc w:val="left"/>
        <w:rPr>
          <w:i/>
          <w:sz w:val="22"/>
        </w:rPr>
      </w:pPr>
      <w:r>
        <w:rPr>
          <w:color w:val="231F20"/>
          <w:spacing w:val="-2"/>
          <w:sz w:val="22"/>
        </w:rPr>
        <w:t>Disposición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2"/>
          <w:sz w:val="22"/>
        </w:rPr>
        <w:t>transitoria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primera.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Asociaciones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2"/>
          <w:sz w:val="22"/>
        </w:rPr>
        <w:t>inscritas.</w:t>
      </w:r>
    </w:p>
    <w:p>
      <w:pPr>
        <w:pStyle w:val="ListParagraph"/>
        <w:numPr>
          <w:ilvl w:val="0"/>
          <w:numId w:val="32"/>
        </w:numPr>
        <w:tabs>
          <w:tab w:pos="818" w:val="left" w:leader="none"/>
        </w:tabs>
        <w:spacing w:line="192" w:lineRule="auto" w:before="235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asociaciones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inscritas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correspondiente Registro con anterioridad a la entrada en vigor de la </w:t>
      </w:r>
      <w:r>
        <w:rPr>
          <w:color w:val="231F20"/>
          <w:spacing w:val="-2"/>
          <w:sz w:val="22"/>
        </w:rPr>
        <w:t>presente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Ley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Orgánica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estarán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sujetas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misma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con-</w:t>
      </w:r>
      <w:r>
        <w:rPr>
          <w:color w:val="231F20"/>
          <w:spacing w:val="-6"/>
          <w:sz w:val="22"/>
        </w:rPr>
        <w:t>servarán su personalidad jurídica y la plenitud de su capa-</w:t>
      </w:r>
      <w:r>
        <w:rPr>
          <w:color w:val="231F20"/>
          <w:sz w:val="22"/>
        </w:rPr>
        <w:t>cidad, pero deberán adaptar sus Estatutos en el plazo de dos años.</w:t>
      </w:r>
    </w:p>
    <w:p>
      <w:pPr>
        <w:pStyle w:val="ListParagraph"/>
        <w:numPr>
          <w:ilvl w:val="0"/>
          <w:numId w:val="32"/>
        </w:numPr>
        <w:tabs>
          <w:tab w:pos="818" w:val="left" w:leader="none"/>
        </w:tabs>
        <w:spacing w:line="192" w:lineRule="auto" w:before="41" w:after="0"/>
        <w:ind w:left="116" w:right="38" w:firstLine="298"/>
        <w:jc w:val="both"/>
        <w:rPr>
          <w:sz w:val="22"/>
        </w:rPr>
      </w:pPr>
      <w:r>
        <w:rPr>
          <w:color w:val="231F20"/>
          <w:spacing w:val="-2"/>
          <w:sz w:val="22"/>
        </w:rPr>
        <w:t>No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obstante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lo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anterior,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asociaciones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inscritas </w:t>
      </w:r>
      <w:r>
        <w:rPr>
          <w:color w:val="231F20"/>
          <w:spacing w:val="-4"/>
          <w:sz w:val="22"/>
        </w:rPr>
        <w:t>deberán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declarar,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plazo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años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desde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entra-</w:t>
      </w:r>
      <w:r>
        <w:rPr>
          <w:color w:val="231F20"/>
          <w:spacing w:val="-2"/>
          <w:sz w:val="22"/>
        </w:rPr>
        <w:t>da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vigor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presente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Ley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Orgánica,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encuen-</w:t>
      </w:r>
      <w:r>
        <w:rPr>
          <w:color w:val="231F20"/>
          <w:sz w:val="22"/>
        </w:rPr>
        <w:t>tran en situación de actividad y funcionamiento, noti-</w:t>
      </w:r>
      <w:r>
        <w:rPr>
          <w:color w:val="231F20"/>
          <w:spacing w:val="-2"/>
          <w:sz w:val="22"/>
        </w:rPr>
        <w:t>ficando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al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Registro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que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hallen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inscritas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dirección 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su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domicilio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social,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identidad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los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componentes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órganos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gobierno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representación,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así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como la fecha de elección o designación de éstos.</w:t>
      </w:r>
    </w:p>
    <w:p>
      <w:pPr>
        <w:tabs>
          <w:tab w:pos="2673" w:val="left" w:leader="none"/>
        </w:tabs>
        <w:spacing w:before="80"/>
        <w:ind w:left="116" w:right="0" w:firstLine="0"/>
        <w:jc w:val="left"/>
        <w:rPr>
          <w:i/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Disposición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final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tercera.</w:t>
      </w:r>
      <w:r>
        <w:rPr>
          <w:color w:val="231F20"/>
          <w:sz w:val="22"/>
        </w:rPr>
        <w:tab/>
      </w:r>
      <w:r>
        <w:rPr>
          <w:i/>
          <w:color w:val="231F20"/>
          <w:spacing w:val="-2"/>
          <w:sz w:val="22"/>
        </w:rPr>
        <w:t>Desarrollo.</w:t>
      </w:r>
    </w:p>
    <w:p>
      <w:pPr>
        <w:pStyle w:val="BodyText"/>
        <w:spacing w:line="192" w:lineRule="auto" w:before="164"/>
        <w:ind w:right="101"/>
      </w:pPr>
      <w:r>
        <w:rPr>
          <w:color w:val="231F20"/>
        </w:rPr>
        <w:t>Se faculta al Gobierno para dictar cuantas </w:t>
      </w:r>
      <w:r>
        <w:rPr>
          <w:color w:val="231F20"/>
        </w:rPr>
        <w:t>disposi-ciones sean necesarias para la aplicación y desarrollo de la presente Ley.</w:t>
      </w:r>
    </w:p>
    <w:p>
      <w:pPr>
        <w:tabs>
          <w:tab w:pos="2603" w:val="left" w:leader="none"/>
        </w:tabs>
        <w:spacing w:before="218"/>
        <w:ind w:left="116" w:right="0" w:firstLine="0"/>
        <w:jc w:val="left"/>
        <w:rPr>
          <w:i/>
          <w:sz w:val="22"/>
        </w:rPr>
      </w:pPr>
      <w:r>
        <w:rPr>
          <w:color w:val="231F20"/>
          <w:spacing w:val="-2"/>
          <w:sz w:val="22"/>
        </w:rPr>
        <w:t>Disposición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final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cuarta.</w:t>
      </w:r>
      <w:r>
        <w:rPr>
          <w:color w:val="231F20"/>
          <w:sz w:val="22"/>
        </w:rPr>
        <w:tab/>
      </w:r>
      <w:r>
        <w:rPr>
          <w:i/>
          <w:color w:val="231F20"/>
          <w:spacing w:val="-6"/>
          <w:sz w:val="22"/>
        </w:rPr>
        <w:t>Entrada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pacing w:val="-6"/>
          <w:sz w:val="22"/>
        </w:rPr>
        <w:t>en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pacing w:val="-6"/>
          <w:sz w:val="22"/>
        </w:rPr>
        <w:t>vigor.</w:t>
      </w:r>
    </w:p>
    <w:p>
      <w:pPr>
        <w:pStyle w:val="BodyText"/>
        <w:spacing w:line="192" w:lineRule="auto" w:before="163"/>
        <w:ind w:right="102"/>
      </w:pP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presente</w:t>
      </w:r>
      <w:r>
        <w:rPr>
          <w:color w:val="231F20"/>
          <w:spacing w:val="-5"/>
        </w:rPr>
        <w:t> </w:t>
      </w:r>
      <w:r>
        <w:rPr>
          <w:color w:val="231F20"/>
        </w:rPr>
        <w:t>Ley</w:t>
      </w:r>
      <w:r>
        <w:rPr>
          <w:color w:val="231F20"/>
          <w:spacing w:val="-5"/>
        </w:rPr>
        <w:t> </w:t>
      </w:r>
      <w:r>
        <w:rPr>
          <w:color w:val="231F20"/>
        </w:rPr>
        <w:t>Orgánica</w:t>
      </w:r>
      <w:r>
        <w:rPr>
          <w:color w:val="231F20"/>
          <w:spacing w:val="-5"/>
        </w:rPr>
        <w:t> </w:t>
      </w:r>
      <w:r>
        <w:rPr>
          <w:color w:val="231F20"/>
        </w:rPr>
        <w:t>entrará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vigor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los</w:t>
      </w:r>
      <w:r>
        <w:rPr>
          <w:color w:val="231F20"/>
          <w:spacing w:val="-5"/>
        </w:rPr>
        <w:t> </w:t>
      </w:r>
      <w:r>
        <w:rPr>
          <w:color w:val="231F20"/>
        </w:rPr>
        <w:t>dos meses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su</w:t>
      </w:r>
      <w:r>
        <w:rPr>
          <w:color w:val="231F20"/>
          <w:spacing w:val="-10"/>
        </w:rPr>
        <w:t> </w:t>
      </w:r>
      <w:r>
        <w:rPr>
          <w:color w:val="231F20"/>
        </w:rPr>
        <w:t>publicación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«Boletín</w:t>
      </w:r>
      <w:r>
        <w:rPr>
          <w:color w:val="231F20"/>
          <w:spacing w:val="-10"/>
        </w:rPr>
        <w:t> </w:t>
      </w:r>
      <w:r>
        <w:rPr>
          <w:color w:val="231F20"/>
        </w:rPr>
        <w:t>Oficial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Esta-</w:t>
      </w:r>
      <w:r>
        <w:rPr>
          <w:color w:val="231F20"/>
          <w:spacing w:val="-4"/>
        </w:rPr>
        <w:t>do».</w:t>
      </w:r>
    </w:p>
    <w:p>
      <w:pPr>
        <w:pStyle w:val="BodyText"/>
        <w:spacing w:line="228" w:lineRule="exact" w:before="46"/>
        <w:ind w:left="414" w:right="0" w:firstLine="0"/>
      </w:pPr>
      <w:r>
        <w:rPr>
          <w:color w:val="231F20"/>
          <w:spacing w:val="-9"/>
        </w:rPr>
        <w:t>Por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tanto,</w:t>
      </w:r>
    </w:p>
    <w:p>
      <w:pPr>
        <w:pStyle w:val="BodyText"/>
        <w:spacing w:line="192" w:lineRule="auto" w:before="16"/>
        <w:ind w:right="101"/>
      </w:pPr>
      <w:r>
        <w:rPr>
          <w:color w:val="231F20"/>
        </w:rPr>
        <w:t>Mando a todos los españoles, particulares y </w:t>
      </w:r>
      <w:r>
        <w:rPr>
          <w:color w:val="231F20"/>
        </w:rPr>
        <w:t>auto-</w:t>
      </w:r>
      <w:r>
        <w:rPr>
          <w:color w:val="231F20"/>
          <w:spacing w:val="-6"/>
        </w:rPr>
        <w:t>ridades,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que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guarden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hagan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guardar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esta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Ley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Orgánica.</w:t>
      </w:r>
    </w:p>
    <w:p>
      <w:pPr>
        <w:pStyle w:val="BodyText"/>
        <w:spacing w:before="47"/>
        <w:ind w:left="414" w:right="0" w:firstLine="0"/>
      </w:pPr>
      <w:r>
        <w:rPr>
          <w:color w:val="231F20"/>
          <w:spacing w:val="-2"/>
        </w:rPr>
        <w:t>Palma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Mallorca,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22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marzo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2002.</w:t>
      </w:r>
    </w:p>
    <w:p>
      <w:pPr>
        <w:pStyle w:val="BodyText"/>
        <w:spacing w:before="37"/>
        <w:ind w:left="3455" w:right="0" w:firstLine="0"/>
        <w:jc w:val="left"/>
      </w:pPr>
      <w:r>
        <w:rPr>
          <w:color w:val="231F20"/>
          <w:w w:val="90"/>
        </w:rPr>
        <w:t>JUAN</w:t>
      </w:r>
      <w:r>
        <w:rPr>
          <w:color w:val="231F20"/>
          <w:spacing w:val="13"/>
        </w:rPr>
        <w:t> </w:t>
      </w:r>
      <w:r>
        <w:rPr>
          <w:color w:val="231F20"/>
          <w:w w:val="90"/>
        </w:rPr>
        <w:t>CARLOS</w:t>
      </w:r>
      <w:r>
        <w:rPr>
          <w:color w:val="231F20"/>
          <w:spacing w:val="13"/>
        </w:rPr>
        <w:t> </w:t>
      </w:r>
      <w:r>
        <w:rPr>
          <w:color w:val="231F20"/>
          <w:spacing w:val="-5"/>
          <w:w w:val="90"/>
        </w:rPr>
        <w:t>R.</w:t>
      </w:r>
    </w:p>
    <w:p>
      <w:pPr>
        <w:pStyle w:val="BodyText"/>
        <w:spacing w:after="0"/>
        <w:jc w:val="left"/>
        <w:sectPr>
          <w:pgSz w:w="11900" w:h="16840"/>
          <w:pgMar w:header="388" w:footer="0" w:top="960" w:bottom="280" w:left="425" w:right="0"/>
          <w:cols w:num="2" w:equalWidth="0">
            <w:col w:w="5530" w:space="352"/>
            <w:col w:w="5593"/>
          </w:cols>
        </w:sectPr>
      </w:pPr>
    </w:p>
    <w:p>
      <w:pPr>
        <w:tabs>
          <w:tab w:pos="3407" w:val="left" w:leader="none"/>
        </w:tabs>
        <w:spacing w:line="192" w:lineRule="auto" w:before="143"/>
        <w:ind w:left="414" w:right="38" w:hanging="299"/>
        <w:jc w:val="left"/>
        <w:rPr>
          <w:i/>
          <w:sz w:val="22"/>
        </w:rPr>
      </w:pPr>
      <w:r>
        <w:rPr>
          <w:color w:val="231F20"/>
          <w:sz w:val="22"/>
        </w:rPr>
        <w:t>Disposición transitoria segunda.</w:t>
        <w:tab/>
      </w:r>
      <w:r>
        <w:rPr>
          <w:i/>
          <w:color w:val="231F20"/>
          <w:spacing w:val="-4"/>
          <w:sz w:val="22"/>
        </w:rPr>
        <w:t>Asociaciones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4"/>
          <w:sz w:val="22"/>
        </w:rPr>
        <w:t>declara-</w:t>
      </w:r>
      <w:r>
        <w:rPr>
          <w:i/>
          <w:color w:val="231F20"/>
          <w:sz w:val="22"/>
        </w:rPr>
        <w:t>das de utilidad pública.</w:t>
      </w:r>
    </w:p>
    <w:p>
      <w:pPr>
        <w:pStyle w:val="BodyText"/>
        <w:spacing w:line="192" w:lineRule="auto" w:before="245"/>
      </w:pP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el</w:t>
      </w:r>
      <w:r>
        <w:rPr>
          <w:color w:val="231F20"/>
          <w:spacing w:val="-1"/>
        </w:rPr>
        <w:t> </w:t>
      </w:r>
      <w:r>
        <w:rPr>
          <w:color w:val="231F20"/>
        </w:rPr>
        <w:t>plazo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un</w:t>
      </w:r>
      <w:r>
        <w:rPr>
          <w:color w:val="231F20"/>
          <w:spacing w:val="-2"/>
        </w:rPr>
        <w:t> </w:t>
      </w:r>
      <w:r>
        <w:rPr>
          <w:color w:val="231F20"/>
        </w:rPr>
        <w:t>año</w:t>
      </w:r>
      <w:r>
        <w:rPr>
          <w:color w:val="231F20"/>
          <w:spacing w:val="-2"/>
        </w:rPr>
        <w:t> </w:t>
      </w:r>
      <w:r>
        <w:rPr>
          <w:color w:val="231F20"/>
        </w:rPr>
        <w:t>se</w:t>
      </w:r>
      <w:r>
        <w:rPr>
          <w:color w:val="231F20"/>
          <w:spacing w:val="-2"/>
        </w:rPr>
        <w:t> </w:t>
      </w:r>
      <w:r>
        <w:rPr>
          <w:color w:val="231F20"/>
        </w:rPr>
        <w:t>procederá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publicación en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«Boletín</w:t>
      </w:r>
      <w:r>
        <w:rPr>
          <w:color w:val="231F20"/>
          <w:spacing w:val="-7"/>
        </w:rPr>
        <w:t> </w:t>
      </w:r>
      <w:r>
        <w:rPr>
          <w:color w:val="231F20"/>
        </w:rPr>
        <w:t>Oficial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Estado»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relación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aso-ciaciones declaradas de utilidad pública por el Estado, con anterioridad a la entrada en vigor de la presente Ley Orgánica.</w:t>
      </w:r>
    </w:p>
    <w:p>
      <w:pPr>
        <w:pStyle w:val="BodyText"/>
        <w:spacing w:before="36"/>
        <w:ind w:left="0" w:right="0" w:firstLine="0"/>
        <w:jc w:val="left"/>
      </w:pPr>
    </w:p>
    <w:p>
      <w:pPr>
        <w:pStyle w:val="BodyText"/>
        <w:ind w:right="0" w:firstLine="0"/>
        <w:jc w:val="left"/>
      </w:pPr>
      <w:r>
        <w:rPr>
          <w:color w:val="231F20"/>
          <w:spacing w:val="-2"/>
        </w:rPr>
        <w:t>Disposición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derogatoria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única.</w:t>
      </w:r>
    </w:p>
    <w:p>
      <w:pPr>
        <w:pStyle w:val="BodyText"/>
        <w:spacing w:line="192" w:lineRule="auto" w:before="235"/>
      </w:pPr>
      <w:r>
        <w:rPr>
          <w:color w:val="231F20"/>
        </w:rPr>
        <w:t>Queda derogada la Ley 191/1964, de 24 de </w:t>
      </w:r>
      <w:r>
        <w:rPr>
          <w:color w:val="231F20"/>
        </w:rPr>
        <w:t>diciem-bre, reguladora de las asociaciones, y cuantas dispo-siciones</w:t>
      </w:r>
      <w:r>
        <w:rPr>
          <w:color w:val="231F20"/>
          <w:spacing w:val="-7"/>
        </w:rPr>
        <w:t> </w:t>
      </w:r>
      <w:r>
        <w:rPr>
          <w:color w:val="231F20"/>
        </w:rPr>
        <w:t>se</w:t>
      </w:r>
      <w:r>
        <w:rPr>
          <w:color w:val="231F20"/>
          <w:spacing w:val="-7"/>
        </w:rPr>
        <w:t> </w:t>
      </w:r>
      <w:r>
        <w:rPr>
          <w:color w:val="231F20"/>
        </w:rPr>
        <w:t>opongan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presente</w:t>
      </w:r>
      <w:r>
        <w:rPr>
          <w:color w:val="231F20"/>
          <w:spacing w:val="-7"/>
        </w:rPr>
        <w:t> </w:t>
      </w:r>
      <w:r>
        <w:rPr>
          <w:color w:val="231F20"/>
        </w:rPr>
        <w:t>Ley</w:t>
      </w:r>
      <w:r>
        <w:rPr>
          <w:color w:val="231F20"/>
          <w:spacing w:val="-7"/>
        </w:rPr>
        <w:t> </w:t>
      </w:r>
      <w:r>
        <w:rPr>
          <w:color w:val="231F20"/>
        </w:rPr>
        <w:t>Orgánica.</w:t>
      </w:r>
    </w:p>
    <w:p>
      <w:pPr>
        <w:pStyle w:val="BodyText"/>
        <w:spacing w:before="36"/>
        <w:ind w:left="0" w:right="0" w:firstLine="0"/>
        <w:jc w:val="left"/>
      </w:pPr>
    </w:p>
    <w:p>
      <w:pPr>
        <w:tabs>
          <w:tab w:pos="2739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pacing w:val="-2"/>
          <w:sz w:val="22"/>
        </w:rPr>
        <w:t>Disposición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final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primera.</w:t>
      </w:r>
      <w:r>
        <w:rPr>
          <w:color w:val="231F20"/>
          <w:sz w:val="22"/>
        </w:rPr>
        <w:tab/>
      </w:r>
      <w:r>
        <w:rPr>
          <w:i/>
          <w:color w:val="231F20"/>
          <w:spacing w:val="-4"/>
          <w:sz w:val="22"/>
        </w:rPr>
        <w:t>Carácter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la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Ley.</w:t>
      </w:r>
    </w:p>
    <w:p>
      <w:pPr>
        <w:pStyle w:val="ListParagraph"/>
        <w:numPr>
          <w:ilvl w:val="0"/>
          <w:numId w:val="33"/>
        </w:numPr>
        <w:tabs>
          <w:tab w:pos="818" w:val="left" w:leader="none"/>
        </w:tabs>
        <w:spacing w:line="228" w:lineRule="exact" w:before="194" w:after="0"/>
        <w:ind w:left="818" w:right="0" w:hanging="404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artículos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1;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salvo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apartado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6;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salvo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apar-</w:t>
      </w:r>
    </w:p>
    <w:p>
      <w:pPr>
        <w:pStyle w:val="BodyText"/>
        <w:spacing w:line="203" w:lineRule="exact"/>
        <w:ind w:right="0" w:firstLine="0"/>
      </w:pPr>
      <w:r>
        <w:rPr>
          <w:color w:val="231F20"/>
          <w:w w:val="105"/>
        </w:rPr>
        <w:t>tado</w:t>
      </w:r>
      <w:r>
        <w:rPr>
          <w:color w:val="231F20"/>
          <w:spacing w:val="7"/>
          <w:w w:val="105"/>
        </w:rPr>
        <w:t> </w:t>
      </w:r>
      <w:r>
        <w:rPr>
          <w:color w:val="231F20"/>
          <w:w w:val="105"/>
        </w:rPr>
        <w:t>g);</w:t>
      </w:r>
      <w:r>
        <w:rPr>
          <w:color w:val="231F20"/>
          <w:spacing w:val="8"/>
          <w:w w:val="105"/>
        </w:rPr>
        <w:t> </w:t>
      </w:r>
      <w:r>
        <w:rPr>
          <w:color w:val="231F20"/>
          <w:w w:val="105"/>
        </w:rPr>
        <w:t>4.2,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20"/>
          <w:w w:val="105"/>
        </w:rPr>
        <w:t>5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y</w:t>
      </w:r>
      <w:r>
        <w:rPr>
          <w:color w:val="231F20"/>
          <w:spacing w:val="8"/>
          <w:w w:val="105"/>
        </w:rPr>
        <w:t> </w:t>
      </w:r>
      <w:r>
        <w:rPr>
          <w:color w:val="231F20"/>
          <w:w w:val="105"/>
        </w:rPr>
        <w:t>6;</w:t>
      </w:r>
      <w:r>
        <w:rPr>
          <w:color w:val="231F20"/>
          <w:spacing w:val="7"/>
          <w:w w:val="105"/>
        </w:rPr>
        <w:t> </w:t>
      </w:r>
      <w:r>
        <w:rPr>
          <w:color w:val="231F20"/>
          <w:w w:val="105"/>
        </w:rPr>
        <w:t>10.1;</w:t>
      </w:r>
      <w:r>
        <w:rPr>
          <w:color w:val="231F20"/>
          <w:spacing w:val="8"/>
          <w:w w:val="105"/>
        </w:rPr>
        <w:t> </w:t>
      </w:r>
      <w:r>
        <w:rPr>
          <w:color w:val="231F20"/>
          <w:w w:val="105"/>
        </w:rPr>
        <w:t>19;</w:t>
      </w:r>
      <w:r>
        <w:rPr>
          <w:color w:val="231F20"/>
          <w:spacing w:val="8"/>
          <w:w w:val="105"/>
        </w:rPr>
        <w:t> </w:t>
      </w:r>
      <w:r>
        <w:rPr>
          <w:color w:val="231F20"/>
          <w:w w:val="105"/>
        </w:rPr>
        <w:t>21;</w:t>
      </w:r>
      <w:r>
        <w:rPr>
          <w:color w:val="231F20"/>
          <w:spacing w:val="7"/>
          <w:w w:val="105"/>
        </w:rPr>
        <w:t> </w:t>
      </w:r>
      <w:r>
        <w:rPr>
          <w:color w:val="231F20"/>
          <w:w w:val="105"/>
        </w:rPr>
        <w:t>23.1;</w:t>
      </w:r>
      <w:r>
        <w:rPr>
          <w:color w:val="231F20"/>
          <w:spacing w:val="8"/>
          <w:w w:val="105"/>
        </w:rPr>
        <w:t> </w:t>
      </w:r>
      <w:r>
        <w:rPr>
          <w:color w:val="231F20"/>
          <w:w w:val="105"/>
        </w:rPr>
        <w:t>24;</w:t>
      </w:r>
      <w:r>
        <w:rPr>
          <w:color w:val="231F20"/>
          <w:spacing w:val="8"/>
          <w:w w:val="105"/>
        </w:rPr>
        <w:t> </w:t>
      </w:r>
      <w:r>
        <w:rPr>
          <w:color w:val="231F20"/>
          <w:w w:val="105"/>
        </w:rPr>
        <w:t>29.1;</w:t>
      </w:r>
      <w:r>
        <w:rPr>
          <w:color w:val="231F20"/>
          <w:spacing w:val="8"/>
          <w:w w:val="105"/>
        </w:rPr>
        <w:t> </w:t>
      </w:r>
      <w:r>
        <w:rPr>
          <w:color w:val="231F20"/>
          <w:spacing w:val="-4"/>
          <w:w w:val="105"/>
        </w:rPr>
        <w:t>30.3</w:t>
      </w:r>
    </w:p>
    <w:p>
      <w:pPr>
        <w:pStyle w:val="BodyText"/>
        <w:spacing w:line="192" w:lineRule="auto" w:before="16"/>
        <w:ind w:firstLine="0"/>
      </w:pPr>
      <w:r>
        <w:rPr>
          <w:color w:val="231F20"/>
        </w:rPr>
        <w:t>y 4; 37; 38; la disposición derogatoria única; y las </w:t>
      </w:r>
      <w:r>
        <w:rPr>
          <w:color w:val="231F20"/>
        </w:rPr>
        <w:t>dis-posiciones finales primera.1, segunda y cuarta tienen rango de Ley Orgánica, al constituir el desarrollo del </w:t>
      </w:r>
      <w:r>
        <w:rPr>
          <w:color w:val="231F20"/>
          <w:spacing w:val="-2"/>
        </w:rPr>
        <w:t>derecho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fundamental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asociación,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contenido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artí-</w:t>
      </w:r>
      <w:r>
        <w:rPr>
          <w:color w:val="231F20"/>
        </w:rPr>
        <w:t>culo 22 de la Constitución.</w:t>
      </w:r>
    </w:p>
    <w:p>
      <w:pPr>
        <w:pStyle w:val="ListParagraph"/>
        <w:numPr>
          <w:ilvl w:val="0"/>
          <w:numId w:val="33"/>
        </w:numPr>
        <w:tabs>
          <w:tab w:pos="818" w:val="left" w:leader="none"/>
        </w:tabs>
        <w:spacing w:line="226" w:lineRule="exact" w:before="0" w:after="0"/>
        <w:ind w:left="818" w:right="0" w:hanging="404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34"/>
          <w:sz w:val="22"/>
        </w:rPr>
        <w:t> </w:t>
      </w:r>
      <w:r>
        <w:rPr>
          <w:color w:val="231F20"/>
          <w:sz w:val="22"/>
        </w:rPr>
        <w:t>artículos</w:t>
      </w:r>
      <w:r>
        <w:rPr>
          <w:color w:val="231F20"/>
          <w:spacing w:val="34"/>
          <w:sz w:val="22"/>
        </w:rPr>
        <w:t> </w:t>
      </w:r>
      <w:r>
        <w:rPr>
          <w:color w:val="231F20"/>
          <w:sz w:val="22"/>
        </w:rPr>
        <w:t>2.6;</w:t>
      </w:r>
      <w:r>
        <w:rPr>
          <w:color w:val="231F20"/>
          <w:spacing w:val="34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34"/>
          <w:sz w:val="22"/>
        </w:rPr>
        <w:t> </w:t>
      </w:r>
      <w:r>
        <w:rPr>
          <w:color w:val="231F20"/>
          <w:sz w:val="22"/>
        </w:rPr>
        <w:t>g);</w:t>
      </w:r>
      <w:r>
        <w:rPr>
          <w:color w:val="231F20"/>
          <w:spacing w:val="34"/>
          <w:sz w:val="22"/>
        </w:rPr>
        <w:t> </w:t>
      </w:r>
      <w:r>
        <w:rPr>
          <w:color w:val="231F20"/>
          <w:sz w:val="22"/>
        </w:rPr>
        <w:t>4.1,</w:t>
      </w:r>
      <w:r>
        <w:rPr>
          <w:color w:val="231F20"/>
          <w:spacing w:val="3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35"/>
          <w:sz w:val="22"/>
        </w:rPr>
        <w:t> </w:t>
      </w:r>
      <w:r>
        <w:rPr>
          <w:color w:val="231F20"/>
          <w:sz w:val="22"/>
        </w:rPr>
        <w:t>4;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5;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6;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7;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8;</w:t>
      </w:r>
      <w:r>
        <w:rPr>
          <w:color w:val="231F20"/>
          <w:spacing w:val="34"/>
          <w:sz w:val="22"/>
        </w:rPr>
        <w:t> </w:t>
      </w:r>
      <w:r>
        <w:rPr>
          <w:color w:val="231F20"/>
          <w:spacing w:val="-5"/>
          <w:sz w:val="22"/>
        </w:rPr>
        <w:t>9;</w:t>
      </w:r>
    </w:p>
    <w:p>
      <w:pPr>
        <w:pStyle w:val="BodyText"/>
        <w:spacing w:line="203" w:lineRule="exact"/>
        <w:ind w:right="0" w:firstLine="0"/>
      </w:pPr>
      <w:r>
        <w:rPr>
          <w:color w:val="231F20"/>
          <w:w w:val="105"/>
        </w:rPr>
        <w:t>10.2,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3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y</w:t>
      </w:r>
      <w:r>
        <w:rPr>
          <w:color w:val="231F20"/>
          <w:spacing w:val="14"/>
          <w:w w:val="105"/>
        </w:rPr>
        <w:t> </w:t>
      </w:r>
      <w:r>
        <w:rPr>
          <w:color w:val="231F20"/>
          <w:w w:val="105"/>
        </w:rPr>
        <w:t>4;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11;</w:t>
      </w:r>
      <w:r>
        <w:rPr>
          <w:color w:val="231F20"/>
          <w:spacing w:val="14"/>
          <w:w w:val="105"/>
        </w:rPr>
        <w:t> </w:t>
      </w:r>
      <w:r>
        <w:rPr>
          <w:color w:val="231F20"/>
          <w:w w:val="105"/>
        </w:rPr>
        <w:t>13.2;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15;</w:t>
      </w:r>
      <w:r>
        <w:rPr>
          <w:color w:val="231F20"/>
          <w:spacing w:val="14"/>
          <w:w w:val="105"/>
        </w:rPr>
        <w:t> </w:t>
      </w:r>
      <w:r>
        <w:rPr>
          <w:color w:val="231F20"/>
          <w:w w:val="105"/>
        </w:rPr>
        <w:t>17;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18.4;</w:t>
      </w:r>
      <w:r>
        <w:rPr>
          <w:color w:val="231F20"/>
          <w:spacing w:val="14"/>
          <w:w w:val="105"/>
        </w:rPr>
        <w:t> </w:t>
      </w:r>
      <w:r>
        <w:rPr>
          <w:color w:val="231F20"/>
          <w:w w:val="105"/>
        </w:rPr>
        <w:t>22;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25.2;</w:t>
      </w:r>
      <w:r>
        <w:rPr>
          <w:color w:val="231F20"/>
          <w:spacing w:val="14"/>
          <w:w w:val="105"/>
        </w:rPr>
        <w:t> </w:t>
      </w:r>
      <w:r>
        <w:rPr>
          <w:color w:val="231F20"/>
          <w:w w:val="105"/>
        </w:rPr>
        <w:t>26;</w:t>
      </w:r>
      <w:r>
        <w:rPr>
          <w:color w:val="231F20"/>
          <w:spacing w:val="13"/>
          <w:w w:val="105"/>
        </w:rPr>
        <w:t> </w:t>
      </w:r>
      <w:r>
        <w:rPr>
          <w:color w:val="231F20"/>
          <w:spacing w:val="-5"/>
          <w:w w:val="105"/>
        </w:rPr>
        <w:t>27;</w:t>
      </w:r>
    </w:p>
    <w:p>
      <w:pPr>
        <w:pStyle w:val="BodyText"/>
        <w:spacing w:line="192" w:lineRule="auto" w:before="16"/>
        <w:ind w:firstLine="0"/>
      </w:pPr>
      <w:r>
        <w:rPr>
          <w:color w:val="231F20"/>
        </w:rPr>
        <w:t>28; 30.1,</w:t>
      </w:r>
      <w:r>
        <w:rPr>
          <w:color w:val="231F20"/>
          <w:spacing w:val="-5"/>
        </w:rPr>
        <w:t> </w:t>
      </w:r>
      <w:r>
        <w:rPr>
          <w:color w:val="231F20"/>
          <w:spacing w:val="14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y 5; la disposición adicional cuarta y la </w:t>
      </w:r>
      <w:r>
        <w:rPr>
          <w:color w:val="231F20"/>
        </w:rPr>
        <w:t>dis-posición</w:t>
      </w:r>
      <w:r>
        <w:rPr>
          <w:color w:val="231F20"/>
          <w:spacing w:val="-14"/>
        </w:rPr>
        <w:t> </w:t>
      </w:r>
      <w:r>
        <w:rPr>
          <w:color w:val="231F20"/>
        </w:rPr>
        <w:t>transitoria</w:t>
      </w:r>
      <w:r>
        <w:rPr>
          <w:color w:val="231F20"/>
          <w:spacing w:val="-14"/>
        </w:rPr>
        <w:t> </w:t>
      </w:r>
      <w:r>
        <w:rPr>
          <w:color w:val="231F20"/>
        </w:rPr>
        <w:t>primera</w:t>
      </w:r>
      <w:r>
        <w:rPr>
          <w:color w:val="231F20"/>
          <w:spacing w:val="-14"/>
        </w:rPr>
        <w:t> </w:t>
      </w:r>
      <w:r>
        <w:rPr>
          <w:color w:val="231F20"/>
        </w:rPr>
        <w:t>son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directa</w:t>
      </w:r>
      <w:r>
        <w:rPr>
          <w:color w:val="231F20"/>
          <w:spacing w:val="-14"/>
        </w:rPr>
        <w:t> </w:t>
      </w:r>
      <w:r>
        <w:rPr>
          <w:color w:val="231F20"/>
        </w:rPr>
        <w:t>aplicación</w:t>
      </w:r>
      <w:r>
        <w:rPr>
          <w:color w:val="231F20"/>
          <w:spacing w:val="-14"/>
        </w:rPr>
        <w:t> </w:t>
      </w:r>
      <w:r>
        <w:rPr>
          <w:color w:val="231F20"/>
        </w:rPr>
        <w:t>en todo</w:t>
      </w:r>
      <w:r>
        <w:rPr>
          <w:color w:val="231F20"/>
          <w:spacing w:val="15"/>
        </w:rPr>
        <w:t> </w:t>
      </w:r>
      <w:r>
        <w:rPr>
          <w:color w:val="231F20"/>
        </w:rPr>
        <w:t>el</w:t>
      </w:r>
      <w:r>
        <w:rPr>
          <w:color w:val="231F20"/>
          <w:spacing w:val="15"/>
        </w:rPr>
        <w:t> </w:t>
      </w:r>
      <w:r>
        <w:rPr>
          <w:color w:val="231F20"/>
        </w:rPr>
        <w:t>Estado,</w:t>
      </w:r>
      <w:r>
        <w:rPr>
          <w:color w:val="231F20"/>
          <w:spacing w:val="15"/>
        </w:rPr>
        <w:t> </w:t>
      </w:r>
      <w:r>
        <w:rPr>
          <w:color w:val="231F20"/>
        </w:rPr>
        <w:t>al</w:t>
      </w:r>
      <w:r>
        <w:rPr>
          <w:color w:val="231F20"/>
          <w:spacing w:val="15"/>
        </w:rPr>
        <w:t> </w:t>
      </w:r>
      <w:r>
        <w:rPr>
          <w:color w:val="231F20"/>
        </w:rPr>
        <w:t>amparo</w:t>
      </w:r>
      <w:r>
        <w:rPr>
          <w:color w:val="231F20"/>
          <w:spacing w:val="16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lo</w:t>
      </w:r>
      <w:r>
        <w:rPr>
          <w:color w:val="231F20"/>
          <w:spacing w:val="15"/>
        </w:rPr>
        <w:t> </w:t>
      </w:r>
      <w:r>
        <w:rPr>
          <w:color w:val="231F20"/>
        </w:rPr>
        <w:t>previsto</w:t>
      </w:r>
      <w:r>
        <w:rPr>
          <w:color w:val="231F20"/>
          <w:spacing w:val="15"/>
        </w:rPr>
        <w:t> </w:t>
      </w:r>
      <w:r>
        <w:rPr>
          <w:color w:val="231F20"/>
        </w:rPr>
        <w:t>en</w:t>
      </w:r>
      <w:r>
        <w:rPr>
          <w:color w:val="231F20"/>
          <w:spacing w:val="16"/>
        </w:rPr>
        <w:t> </w:t>
      </w:r>
      <w:r>
        <w:rPr>
          <w:color w:val="231F20"/>
        </w:rPr>
        <w:t>el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artículo</w:t>
      </w:r>
    </w:p>
    <w:p>
      <w:pPr>
        <w:pStyle w:val="BodyText"/>
        <w:spacing w:line="206" w:lineRule="exact"/>
        <w:ind w:right="0" w:firstLine="0"/>
      </w:pPr>
      <w:r>
        <w:rPr>
          <w:color w:val="231F20"/>
        </w:rPr>
        <w:t>149.1.1.</w:t>
      </w:r>
      <w:r>
        <w:rPr>
          <w:color w:val="231F20"/>
          <w:vertAlign w:val="superscript"/>
        </w:rPr>
        <w:t>a</w:t>
      </w:r>
      <w:r>
        <w:rPr>
          <w:color w:val="231F20"/>
          <w:spacing w:val="-2"/>
          <w:vertAlign w:val="baseline"/>
        </w:rPr>
        <w:t> </w:t>
      </w:r>
      <w:r>
        <w:rPr>
          <w:color w:val="231F20"/>
          <w:vertAlign w:val="baseline"/>
        </w:rPr>
        <w:t>de</w:t>
      </w:r>
      <w:r>
        <w:rPr>
          <w:color w:val="231F20"/>
          <w:spacing w:val="-1"/>
          <w:vertAlign w:val="baseline"/>
        </w:rPr>
        <w:t> </w:t>
      </w:r>
      <w:r>
        <w:rPr>
          <w:color w:val="231F20"/>
          <w:vertAlign w:val="baseline"/>
        </w:rPr>
        <w:t>la</w:t>
      </w:r>
      <w:r>
        <w:rPr>
          <w:color w:val="231F20"/>
          <w:spacing w:val="-2"/>
          <w:vertAlign w:val="baseline"/>
        </w:rPr>
        <w:t> Constitución.</w:t>
      </w:r>
    </w:p>
    <w:p>
      <w:pPr>
        <w:pStyle w:val="ListParagraph"/>
        <w:numPr>
          <w:ilvl w:val="0"/>
          <w:numId w:val="33"/>
        </w:numPr>
        <w:tabs>
          <w:tab w:pos="818" w:val="left" w:leader="none"/>
        </w:tabs>
        <w:spacing w:line="192" w:lineRule="auto" w:before="36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artículos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39,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40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41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constituyen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legislación procesal,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dictada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amparo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artículo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149.1.6.</w:t>
      </w:r>
      <w:r>
        <w:rPr>
          <w:color w:val="231F20"/>
          <w:sz w:val="22"/>
          <w:vertAlign w:val="superscript"/>
        </w:rPr>
        <w:t>a</w:t>
      </w:r>
      <w:r>
        <w:rPr>
          <w:color w:val="231F20"/>
          <w:spacing w:val="36"/>
          <w:sz w:val="22"/>
          <w:vertAlign w:val="baseline"/>
        </w:rPr>
        <w:t> </w:t>
      </w:r>
      <w:r>
        <w:rPr>
          <w:color w:val="231F20"/>
          <w:sz w:val="22"/>
          <w:vertAlign w:val="baseline"/>
        </w:rPr>
        <w:t>de la Constitución.</w:t>
      </w:r>
    </w:p>
    <w:p>
      <w:pPr>
        <w:pStyle w:val="ListParagraph"/>
        <w:numPr>
          <w:ilvl w:val="0"/>
          <w:numId w:val="33"/>
        </w:numPr>
        <w:tabs>
          <w:tab w:pos="818" w:val="left" w:leader="none"/>
        </w:tabs>
        <w:spacing w:line="192" w:lineRule="auto" w:before="39" w:after="0"/>
        <w:ind w:left="116" w:right="38" w:firstLine="298"/>
        <w:jc w:val="both"/>
        <w:rPr>
          <w:sz w:val="22"/>
        </w:rPr>
      </w:pPr>
      <w:r>
        <w:rPr>
          <w:color w:val="231F20"/>
          <w:sz w:val="22"/>
        </w:rPr>
        <w:t>Los artículos 32 a 36, la disposición </w:t>
      </w:r>
      <w:r>
        <w:rPr>
          <w:color w:val="231F20"/>
          <w:sz w:val="22"/>
        </w:rPr>
        <w:t>adicional primera y la disposición transitoria segunda se dictan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al amparo del artículo 149.1.14.</w:t>
      </w:r>
      <w:r>
        <w:rPr>
          <w:color w:val="231F20"/>
          <w:sz w:val="22"/>
          <w:vertAlign w:val="superscript"/>
        </w:rPr>
        <w:t>a</w:t>
      </w:r>
      <w:r>
        <w:rPr>
          <w:color w:val="231F20"/>
          <w:sz w:val="22"/>
          <w:vertAlign w:val="baseline"/>
        </w:rPr>
        <w:t> de la Constitución,</w:t>
      </w:r>
      <w:r>
        <w:rPr>
          <w:color w:val="231F20"/>
          <w:spacing w:val="40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sin</w:t>
      </w:r>
      <w:r>
        <w:rPr>
          <w:color w:val="231F20"/>
          <w:spacing w:val="-14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perjuicio</w:t>
      </w:r>
      <w:r>
        <w:rPr>
          <w:color w:val="231F20"/>
          <w:spacing w:val="-13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de</w:t>
      </w:r>
      <w:r>
        <w:rPr>
          <w:color w:val="231F20"/>
          <w:spacing w:val="-13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los</w:t>
      </w:r>
      <w:r>
        <w:rPr>
          <w:color w:val="231F20"/>
          <w:spacing w:val="-14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regímenes</w:t>
      </w:r>
      <w:r>
        <w:rPr>
          <w:color w:val="231F20"/>
          <w:spacing w:val="-13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tributarios</w:t>
      </w:r>
      <w:r>
        <w:rPr>
          <w:color w:val="231F20"/>
          <w:spacing w:val="-13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forales</w:t>
      </w:r>
      <w:r>
        <w:rPr>
          <w:color w:val="231F20"/>
          <w:spacing w:val="-13"/>
          <w:sz w:val="22"/>
          <w:vertAlign w:val="baseline"/>
        </w:rPr>
        <w:t> </w:t>
      </w:r>
      <w:r>
        <w:rPr>
          <w:color w:val="231F20"/>
          <w:spacing w:val="-2"/>
          <w:sz w:val="22"/>
          <w:vertAlign w:val="baseline"/>
        </w:rPr>
        <w:t>vigentes </w:t>
      </w:r>
      <w:r>
        <w:rPr>
          <w:color w:val="231F20"/>
          <w:spacing w:val="-4"/>
          <w:sz w:val="22"/>
          <w:vertAlign w:val="baseline"/>
        </w:rPr>
        <w:t>en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los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Territorios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Históricos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del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País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Vasco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y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en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la</w:t>
      </w:r>
      <w:r>
        <w:rPr>
          <w:color w:val="231F20"/>
          <w:spacing w:val="-10"/>
          <w:sz w:val="22"/>
          <w:vertAlign w:val="baseline"/>
        </w:rPr>
        <w:t> </w:t>
      </w:r>
      <w:r>
        <w:rPr>
          <w:color w:val="231F20"/>
          <w:spacing w:val="-4"/>
          <w:sz w:val="22"/>
          <w:vertAlign w:val="baseline"/>
        </w:rPr>
        <w:t>Comu-</w:t>
      </w:r>
      <w:r>
        <w:rPr>
          <w:color w:val="231F20"/>
          <w:sz w:val="22"/>
          <w:vertAlign w:val="baseline"/>
        </w:rPr>
        <w:t>nidad Foral de Navarra.</w:t>
      </w:r>
    </w:p>
    <w:p>
      <w:pPr>
        <w:pStyle w:val="ListParagraph"/>
        <w:numPr>
          <w:ilvl w:val="0"/>
          <w:numId w:val="33"/>
        </w:numPr>
        <w:tabs>
          <w:tab w:pos="818" w:val="left" w:leader="none"/>
        </w:tabs>
        <w:spacing w:line="192" w:lineRule="auto" w:before="40" w:after="0"/>
        <w:ind w:left="116" w:right="39" w:firstLine="298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restantes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preceptos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Ley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serán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apli-cación a las asociaciones de ámbito estatal.</w:t>
      </w:r>
    </w:p>
    <w:p>
      <w:pPr>
        <w:pStyle w:val="BodyText"/>
        <w:spacing w:before="36"/>
        <w:ind w:left="0" w:right="0" w:firstLine="0"/>
        <w:jc w:val="left"/>
      </w:pPr>
    </w:p>
    <w:p>
      <w:pPr>
        <w:tabs>
          <w:tab w:pos="2818" w:val="left" w:leader="none"/>
        </w:tabs>
        <w:spacing w:before="0"/>
        <w:ind w:left="116" w:right="0" w:firstLine="0"/>
        <w:jc w:val="left"/>
        <w:rPr>
          <w:i/>
          <w:sz w:val="22"/>
        </w:rPr>
      </w:pPr>
      <w:r>
        <w:rPr>
          <w:color w:val="231F20"/>
          <w:spacing w:val="-2"/>
          <w:sz w:val="22"/>
        </w:rPr>
        <w:t>Disposición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final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segunda.</w:t>
      </w:r>
      <w:r>
        <w:rPr>
          <w:color w:val="231F20"/>
          <w:sz w:val="22"/>
        </w:rPr>
        <w:tab/>
      </w:r>
      <w:r>
        <w:rPr>
          <w:i/>
          <w:color w:val="231F20"/>
          <w:spacing w:val="-6"/>
          <w:sz w:val="22"/>
        </w:rPr>
        <w:t>Carácter</w:t>
      </w:r>
      <w:r>
        <w:rPr>
          <w:i/>
          <w:color w:val="231F20"/>
          <w:spacing w:val="-2"/>
          <w:sz w:val="22"/>
        </w:rPr>
        <w:t> supletorio.</w:t>
      </w:r>
    </w:p>
    <w:p>
      <w:pPr>
        <w:pStyle w:val="BodyText"/>
        <w:spacing w:line="192" w:lineRule="auto" w:before="235"/>
      </w:pPr>
      <w:r>
        <w:rPr>
          <w:color w:val="231F20"/>
        </w:rPr>
        <w:t>Excepto en aquellos preceptos que tienen rango </w:t>
      </w:r>
      <w:r>
        <w:rPr>
          <w:color w:val="231F20"/>
        </w:rPr>
        <w:t>de Ley</w:t>
      </w:r>
      <w:r>
        <w:rPr>
          <w:color w:val="231F20"/>
          <w:spacing w:val="-2"/>
        </w:rPr>
        <w:t> </w:t>
      </w:r>
      <w:r>
        <w:rPr>
          <w:color w:val="231F20"/>
        </w:rPr>
        <w:t>Orgánica,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presente</w:t>
      </w:r>
      <w:r>
        <w:rPr>
          <w:color w:val="231F20"/>
          <w:spacing w:val="-2"/>
        </w:rPr>
        <w:t> </w:t>
      </w:r>
      <w:r>
        <w:rPr>
          <w:color w:val="231F20"/>
        </w:rPr>
        <w:t>Ley</w:t>
      </w:r>
      <w:r>
        <w:rPr>
          <w:color w:val="231F20"/>
          <w:spacing w:val="-2"/>
        </w:rPr>
        <w:t> </w:t>
      </w:r>
      <w:r>
        <w:rPr>
          <w:color w:val="231F20"/>
        </w:rPr>
        <w:t>tiene</w:t>
      </w:r>
      <w:r>
        <w:rPr>
          <w:color w:val="231F20"/>
          <w:spacing w:val="-2"/>
        </w:rPr>
        <w:t> </w:t>
      </w:r>
      <w:r>
        <w:rPr>
          <w:color w:val="231F20"/>
        </w:rPr>
        <w:t>carácter</w:t>
      </w:r>
      <w:r>
        <w:rPr>
          <w:color w:val="231F20"/>
          <w:spacing w:val="-2"/>
        </w:rPr>
        <w:t> </w:t>
      </w:r>
      <w:r>
        <w:rPr>
          <w:color w:val="231F20"/>
        </w:rPr>
        <w:t>supletorio respecto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cualesquiera</w:t>
      </w:r>
      <w:r>
        <w:rPr>
          <w:color w:val="231F20"/>
          <w:spacing w:val="-5"/>
        </w:rPr>
        <w:t> </w:t>
      </w:r>
      <w:r>
        <w:rPr>
          <w:color w:val="231F20"/>
        </w:rPr>
        <w:t>otras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regulen</w:t>
      </w:r>
      <w:r>
        <w:rPr>
          <w:color w:val="231F20"/>
          <w:spacing w:val="-5"/>
        </w:rPr>
        <w:t> </w:t>
      </w:r>
      <w:r>
        <w:rPr>
          <w:color w:val="231F20"/>
        </w:rPr>
        <w:t>tipos</w:t>
      </w:r>
      <w:r>
        <w:rPr>
          <w:color w:val="231F20"/>
          <w:spacing w:val="-5"/>
        </w:rPr>
        <w:t> </w:t>
      </w:r>
      <w:r>
        <w:rPr>
          <w:color w:val="231F20"/>
        </w:rPr>
        <w:t>espe-cíficos de asociaciones, o que incidan en el ámbito del derecho de asociación reconocido en el artículo 22 de la</w:t>
      </w:r>
      <w:r>
        <w:rPr>
          <w:color w:val="231F20"/>
          <w:spacing w:val="-14"/>
        </w:rPr>
        <w:t> </w:t>
      </w:r>
      <w:r>
        <w:rPr>
          <w:color w:val="231F20"/>
        </w:rPr>
        <w:t>Constitución,</w:t>
      </w:r>
      <w:r>
        <w:rPr>
          <w:color w:val="231F20"/>
          <w:spacing w:val="-14"/>
        </w:rPr>
        <w:t> </w:t>
      </w:r>
      <w:r>
        <w:rPr>
          <w:color w:val="231F20"/>
        </w:rPr>
        <w:t>sin</w:t>
      </w:r>
      <w:r>
        <w:rPr>
          <w:color w:val="231F20"/>
          <w:spacing w:val="-14"/>
        </w:rPr>
        <w:t> </w:t>
      </w:r>
      <w:r>
        <w:rPr>
          <w:color w:val="231F20"/>
        </w:rPr>
        <w:t>perjuicio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las</w:t>
      </w:r>
      <w:r>
        <w:rPr>
          <w:color w:val="231F20"/>
          <w:spacing w:val="-14"/>
        </w:rPr>
        <w:t> </w:t>
      </w:r>
      <w:r>
        <w:rPr>
          <w:color w:val="231F20"/>
        </w:rPr>
        <w:t>competencias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las Comunidades Autónomas.</w:t>
      </w:r>
    </w:p>
    <w:p>
      <w:pPr>
        <w:spacing w:line="220" w:lineRule="auto" w:before="126"/>
        <w:ind w:left="106" w:right="3481" w:firstLine="0"/>
        <w:jc w:val="center"/>
        <w:rPr>
          <w:sz w:val="16"/>
        </w:rPr>
      </w:pPr>
      <w:r>
        <w:rPr/>
        <w:br w:type="column"/>
      </w:r>
      <w:r>
        <w:rPr>
          <w:color w:val="231F20"/>
          <w:spacing w:val="-2"/>
          <w:sz w:val="16"/>
        </w:rPr>
        <w:t>El</w:t>
      </w:r>
      <w:r>
        <w:rPr>
          <w:color w:val="231F20"/>
          <w:sz w:val="16"/>
        </w:rPr>
        <w:t> </w:t>
      </w:r>
      <w:r>
        <w:rPr>
          <w:color w:val="231F20"/>
          <w:spacing w:val="-2"/>
          <w:sz w:val="16"/>
        </w:rPr>
        <w:t>Presidente</w:t>
      </w:r>
      <w:r>
        <w:rPr>
          <w:color w:val="231F20"/>
          <w:sz w:val="16"/>
        </w:rPr>
        <w:t> </w:t>
      </w:r>
      <w:r>
        <w:rPr>
          <w:color w:val="231F20"/>
          <w:spacing w:val="-2"/>
          <w:sz w:val="16"/>
        </w:rPr>
        <w:t>del</w:t>
      </w:r>
      <w:r>
        <w:rPr>
          <w:color w:val="231F20"/>
          <w:sz w:val="16"/>
        </w:rPr>
        <w:t> </w:t>
      </w:r>
      <w:r>
        <w:rPr>
          <w:color w:val="231F20"/>
          <w:spacing w:val="-2"/>
          <w:sz w:val="16"/>
        </w:rPr>
        <w:t>Gobierno </w:t>
      </w:r>
      <w:r>
        <w:rPr>
          <w:color w:val="231F20"/>
          <w:sz w:val="16"/>
        </w:rPr>
        <w:t>en</w:t>
      </w:r>
      <w:r>
        <w:rPr>
          <w:color w:val="231F20"/>
          <w:spacing w:val="-6"/>
          <w:sz w:val="16"/>
        </w:rPr>
        <w:t> </w:t>
      </w:r>
      <w:r>
        <w:rPr>
          <w:color w:val="231F20"/>
          <w:sz w:val="16"/>
        </w:rPr>
        <w:t>funciones,</w:t>
      </w:r>
    </w:p>
    <w:p>
      <w:pPr>
        <w:spacing w:before="33"/>
        <w:ind w:left="106" w:right="3483" w:firstLine="0"/>
        <w:jc w:val="center"/>
        <w:rPr>
          <w:sz w:val="16"/>
        </w:rPr>
      </w:pPr>
      <w:r>
        <w:rPr>
          <w:color w:val="231F20"/>
          <w:spacing w:val="-8"/>
          <w:sz w:val="16"/>
        </w:rPr>
        <w:t>MARIANO</w:t>
      </w:r>
      <w:r>
        <w:rPr>
          <w:color w:val="231F20"/>
          <w:spacing w:val="6"/>
          <w:sz w:val="16"/>
        </w:rPr>
        <w:t> </w:t>
      </w:r>
      <w:r>
        <w:rPr>
          <w:color w:val="231F20"/>
          <w:spacing w:val="-8"/>
          <w:sz w:val="16"/>
        </w:rPr>
        <w:t>RAJOY</w:t>
      </w:r>
      <w:r>
        <w:rPr>
          <w:color w:val="231F20"/>
          <w:spacing w:val="7"/>
          <w:sz w:val="16"/>
        </w:rPr>
        <w:t> </w:t>
      </w:r>
      <w:r>
        <w:rPr>
          <w:color w:val="231F20"/>
          <w:spacing w:val="-8"/>
          <w:sz w:val="16"/>
        </w:rPr>
        <w:t>BREY</w:t>
      </w:r>
    </w:p>
    <w:p>
      <w:pPr>
        <w:pStyle w:val="BodyText"/>
        <w:ind w:left="0" w:right="0" w:firstLine="0"/>
        <w:jc w:val="left"/>
        <w:rPr>
          <w:sz w:val="16"/>
        </w:rPr>
      </w:pPr>
    </w:p>
    <w:p>
      <w:pPr>
        <w:pStyle w:val="BodyText"/>
        <w:spacing w:before="157"/>
        <w:ind w:left="0" w:right="0" w:firstLine="0"/>
        <w:jc w:val="left"/>
        <w:rPr>
          <w:sz w:val="16"/>
        </w:rPr>
      </w:pPr>
    </w:p>
    <w:p>
      <w:pPr>
        <w:pStyle w:val="Heading1"/>
      </w:pPr>
      <w:r>
        <w:rPr>
          <w:color w:val="231F20"/>
          <w:spacing w:val="-2"/>
          <w:w w:val="70"/>
        </w:rPr>
        <w:t>MINISTERIO</w:t>
      </w:r>
    </w:p>
    <w:p>
      <w:pPr>
        <w:spacing w:line="532" w:lineRule="exact" w:before="0"/>
        <w:ind w:left="106" w:right="94" w:firstLine="0"/>
        <w:jc w:val="center"/>
        <w:rPr>
          <w:sz w:val="48"/>
        </w:rPr>
      </w:pPr>
      <w:r>
        <w:rPr>
          <w:color w:val="231F20"/>
          <w:w w:val="65"/>
          <w:sz w:val="48"/>
        </w:rPr>
        <w:t>DE</w:t>
      </w:r>
      <w:r>
        <w:rPr>
          <w:color w:val="231F20"/>
          <w:spacing w:val="-45"/>
          <w:sz w:val="48"/>
        </w:rPr>
        <w:t> </w:t>
      </w:r>
      <w:r>
        <w:rPr>
          <w:color w:val="231F20"/>
          <w:w w:val="65"/>
          <w:sz w:val="48"/>
        </w:rPr>
        <w:t>ASUNTOS</w:t>
      </w:r>
      <w:r>
        <w:rPr>
          <w:color w:val="231F20"/>
          <w:spacing w:val="-44"/>
          <w:sz w:val="48"/>
        </w:rPr>
        <w:t> </w:t>
      </w:r>
      <w:r>
        <w:rPr>
          <w:color w:val="231F20"/>
          <w:spacing w:val="-2"/>
          <w:w w:val="65"/>
          <w:sz w:val="48"/>
        </w:rPr>
        <w:t>EXTERIORES</w:t>
      </w:r>
    </w:p>
    <w:p>
      <w:pPr>
        <w:spacing w:line="189" w:lineRule="auto" w:before="129"/>
        <w:ind w:left="1139" w:right="100" w:hanging="1024"/>
        <w:jc w:val="both"/>
        <w:rPr>
          <w:i/>
          <w:sz w:val="22"/>
        </w:rPr>
      </w:pPr>
      <w:r>
        <w:rPr>
          <w:color w:val="231F20"/>
          <w:sz w:val="26"/>
        </w:rPr>
        <w:t>5853</w:t>
      </w:r>
      <w:r>
        <w:rPr>
          <w:color w:val="231F20"/>
          <w:spacing w:val="65"/>
          <w:w w:val="150"/>
          <w:sz w:val="26"/>
        </w:rPr>
        <w:t> </w:t>
      </w:r>
      <w:r>
        <w:rPr>
          <w:i/>
          <w:color w:val="231F20"/>
          <w:sz w:val="22"/>
        </w:rPr>
        <w:t>ACUERDO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entre</w:t>
      </w:r>
      <w:r>
        <w:rPr>
          <w:i/>
          <w:color w:val="231F20"/>
          <w:spacing w:val="-16"/>
          <w:sz w:val="22"/>
        </w:rPr>
        <w:t> </w:t>
      </w:r>
      <w:r>
        <w:rPr>
          <w:i/>
          <w:color w:val="231F20"/>
          <w:sz w:val="22"/>
        </w:rPr>
        <w:t>el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Reino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de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España</w:t>
      </w:r>
      <w:r>
        <w:rPr>
          <w:i/>
          <w:color w:val="231F20"/>
          <w:spacing w:val="-16"/>
          <w:sz w:val="22"/>
        </w:rPr>
        <w:t> </w:t>
      </w:r>
      <w:r>
        <w:rPr>
          <w:i/>
          <w:color w:val="231F20"/>
          <w:sz w:val="22"/>
        </w:rPr>
        <w:t>y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la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Repú-blica</w:t>
      </w:r>
      <w:r>
        <w:rPr>
          <w:i/>
          <w:color w:val="231F20"/>
          <w:spacing w:val="-16"/>
          <w:sz w:val="22"/>
        </w:rPr>
        <w:t> </w:t>
      </w:r>
      <w:r>
        <w:rPr>
          <w:i/>
          <w:color w:val="231F20"/>
          <w:sz w:val="22"/>
        </w:rPr>
        <w:t>Oriental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del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Uruguay</w:t>
      </w:r>
      <w:r>
        <w:rPr>
          <w:i/>
          <w:color w:val="231F20"/>
          <w:spacing w:val="-16"/>
          <w:sz w:val="22"/>
        </w:rPr>
        <w:t> </w:t>
      </w:r>
      <w:r>
        <w:rPr>
          <w:i/>
          <w:color w:val="231F20"/>
          <w:sz w:val="22"/>
        </w:rPr>
        <w:t>sobre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cooperación en materia de prevención del uso indebido</w:t>
      </w:r>
      <w:r>
        <w:rPr>
          <w:i/>
          <w:color w:val="231F20"/>
          <w:spacing w:val="80"/>
          <w:sz w:val="22"/>
        </w:rPr>
        <w:t> </w:t>
      </w:r>
      <w:r>
        <w:rPr>
          <w:i/>
          <w:color w:val="231F20"/>
          <w:sz w:val="22"/>
        </w:rPr>
        <w:t>y la lucha contra el tráfico ilícito de estupe-facientes</w:t>
      </w:r>
      <w:r>
        <w:rPr>
          <w:i/>
          <w:color w:val="231F20"/>
          <w:spacing w:val="31"/>
          <w:sz w:val="22"/>
        </w:rPr>
        <w:t> </w:t>
      </w:r>
      <w:r>
        <w:rPr>
          <w:i/>
          <w:color w:val="231F20"/>
          <w:sz w:val="22"/>
        </w:rPr>
        <w:t>y</w:t>
      </w:r>
      <w:r>
        <w:rPr>
          <w:i/>
          <w:color w:val="231F20"/>
          <w:spacing w:val="31"/>
          <w:sz w:val="22"/>
        </w:rPr>
        <w:t> </w:t>
      </w:r>
      <w:r>
        <w:rPr>
          <w:i/>
          <w:color w:val="231F20"/>
          <w:sz w:val="22"/>
        </w:rPr>
        <w:t>sustancias</w:t>
      </w:r>
      <w:r>
        <w:rPr>
          <w:i/>
          <w:color w:val="231F20"/>
          <w:spacing w:val="31"/>
          <w:sz w:val="22"/>
        </w:rPr>
        <w:t> </w:t>
      </w:r>
      <w:r>
        <w:rPr>
          <w:i/>
          <w:color w:val="231F20"/>
          <w:sz w:val="22"/>
        </w:rPr>
        <w:t>psicotrópicas,</w:t>
      </w:r>
      <w:r>
        <w:rPr>
          <w:i/>
          <w:color w:val="231F20"/>
          <w:spacing w:val="31"/>
          <w:sz w:val="22"/>
        </w:rPr>
        <w:t> </w:t>
      </w:r>
      <w:r>
        <w:rPr>
          <w:i/>
          <w:color w:val="231F20"/>
          <w:spacing w:val="-2"/>
          <w:sz w:val="22"/>
        </w:rPr>
        <w:t>hecho</w:t>
      </w:r>
    </w:p>
    <w:p>
      <w:pPr>
        <w:spacing w:line="192" w:lineRule="auto" w:before="5"/>
        <w:ind w:left="1139" w:right="101" w:firstLine="0"/>
        <w:jc w:val="both"/>
        <w:rPr>
          <w:i/>
          <w:sz w:val="22"/>
        </w:rPr>
      </w:pPr>
      <w:r>
        <w:rPr>
          <w:i/>
          <w:color w:val="231F20"/>
          <w:spacing w:val="-4"/>
          <w:sz w:val="22"/>
        </w:rPr>
        <w:t>«ad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4"/>
          <w:sz w:val="22"/>
        </w:rPr>
        <w:t>referendum»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en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Montevideo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pacing w:val="-4"/>
          <w:sz w:val="22"/>
        </w:rPr>
        <w:t>el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18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de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4"/>
          <w:sz w:val="22"/>
        </w:rPr>
        <w:t>mar-</w:t>
      </w:r>
      <w:r>
        <w:rPr>
          <w:i/>
          <w:color w:val="231F20"/>
          <w:sz w:val="22"/>
        </w:rPr>
        <w:t>zo de 1998.</w:t>
      </w:r>
    </w:p>
    <w:p>
      <w:pPr>
        <w:pStyle w:val="BodyText"/>
        <w:spacing w:before="13"/>
        <w:ind w:left="0" w:right="0" w:firstLine="0"/>
        <w:jc w:val="left"/>
        <w:rPr>
          <w:i/>
        </w:rPr>
      </w:pPr>
    </w:p>
    <w:p>
      <w:pPr>
        <w:pStyle w:val="BodyText"/>
        <w:spacing w:line="192" w:lineRule="auto"/>
        <w:ind w:left="106" w:right="90" w:firstLine="0"/>
        <w:jc w:val="center"/>
      </w:pPr>
      <w:r>
        <w:rPr>
          <w:color w:val="231F20"/>
          <w:spacing w:val="-8"/>
        </w:rPr>
        <w:t>ACUERDO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ENTRE</w:t>
      </w:r>
      <w:r>
        <w:rPr>
          <w:color w:val="231F20"/>
          <w:spacing w:val="3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REINO</w:t>
      </w:r>
      <w:r>
        <w:rPr>
          <w:color w:val="231F20"/>
          <w:spacing w:val="3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3"/>
        </w:rPr>
        <w:t> </w:t>
      </w:r>
      <w:r>
        <w:rPr>
          <w:color w:val="231F20"/>
          <w:spacing w:val="-8"/>
        </w:rPr>
        <w:t>ESPAÑA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3"/>
        </w:rPr>
        <w:t> </w:t>
      </w:r>
      <w:r>
        <w:rPr>
          <w:color w:val="231F20"/>
          <w:spacing w:val="-8"/>
        </w:rPr>
        <w:t>LA</w:t>
      </w:r>
      <w:r>
        <w:rPr>
          <w:color w:val="231F20"/>
          <w:spacing w:val="3"/>
        </w:rPr>
        <w:t> </w:t>
      </w:r>
      <w:r>
        <w:rPr>
          <w:color w:val="231F20"/>
          <w:spacing w:val="-8"/>
        </w:rPr>
        <w:t>REPÚ-</w:t>
      </w:r>
      <w:r>
        <w:rPr>
          <w:color w:val="231F20"/>
          <w:w w:val="90"/>
        </w:rPr>
        <w:t>BLICA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ORIENTAL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DEL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URUGUAY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SOBRE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COOPERACIÓN </w:t>
      </w:r>
      <w:r>
        <w:rPr>
          <w:color w:val="231F20"/>
          <w:spacing w:val="-8"/>
        </w:rPr>
        <w:t>EN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MATERIA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PREVENCIÓN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DEL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USO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INDEBIDO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Y LA</w:t>
      </w:r>
      <w:r>
        <w:rPr>
          <w:color w:val="231F20"/>
        </w:rPr>
        <w:t> </w:t>
      </w:r>
      <w:r>
        <w:rPr>
          <w:color w:val="231F20"/>
          <w:spacing w:val="-8"/>
        </w:rPr>
        <w:t>LUCHA</w:t>
      </w:r>
      <w:r>
        <w:rPr>
          <w:color w:val="231F20"/>
          <w:spacing w:val="1"/>
        </w:rPr>
        <w:t> </w:t>
      </w:r>
      <w:r>
        <w:rPr>
          <w:color w:val="231F20"/>
          <w:spacing w:val="-8"/>
        </w:rPr>
        <w:t>CONTRA</w:t>
      </w:r>
      <w:r>
        <w:rPr>
          <w:color w:val="231F20"/>
          <w:spacing w:val="1"/>
        </w:rPr>
        <w:t> </w:t>
      </w:r>
      <w:r>
        <w:rPr>
          <w:color w:val="231F20"/>
          <w:spacing w:val="-8"/>
        </w:rPr>
        <w:t>EL</w:t>
      </w:r>
      <w:r>
        <w:rPr>
          <w:color w:val="231F20"/>
        </w:rPr>
        <w:t> </w:t>
      </w:r>
      <w:r>
        <w:rPr>
          <w:color w:val="231F20"/>
          <w:spacing w:val="-8"/>
        </w:rPr>
        <w:t>TRÁFICO</w:t>
      </w:r>
      <w:r>
        <w:rPr>
          <w:color w:val="231F20"/>
          <w:spacing w:val="1"/>
        </w:rPr>
        <w:t> </w:t>
      </w:r>
      <w:r>
        <w:rPr>
          <w:color w:val="231F20"/>
          <w:spacing w:val="-8"/>
        </w:rPr>
        <w:t>ILÍCITO</w:t>
      </w:r>
      <w:r>
        <w:rPr>
          <w:color w:val="231F20"/>
          <w:spacing w:val="1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8"/>
        </w:rPr>
        <w:t>ESTUPE-FACIENTES Y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SUSTANCIAS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PSICOTRÓPICAS</w:t>
      </w:r>
    </w:p>
    <w:p>
      <w:pPr>
        <w:pStyle w:val="BodyText"/>
        <w:spacing w:line="192" w:lineRule="auto" w:before="182"/>
        <w:ind w:right="101"/>
      </w:pPr>
      <w:r>
        <w:rPr>
          <w:color w:val="231F20"/>
          <w:w w:val="90"/>
        </w:rPr>
        <w:t>El Reino de España y la República Oriental de </w:t>
      </w:r>
      <w:r>
        <w:rPr>
          <w:color w:val="231F20"/>
          <w:w w:val="90"/>
        </w:rPr>
        <w:t>Uruguay,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adelante</w:t>
      </w:r>
      <w:r>
        <w:rPr>
          <w:color w:val="231F20"/>
          <w:spacing w:val="-8"/>
        </w:rPr>
        <w:t> </w:t>
      </w:r>
      <w:r>
        <w:rPr>
          <w:color w:val="231F20"/>
        </w:rPr>
        <w:t>denominados</w:t>
      </w:r>
      <w:r>
        <w:rPr>
          <w:color w:val="231F20"/>
          <w:spacing w:val="-8"/>
        </w:rPr>
        <w:t> </w:t>
      </w:r>
      <w:r>
        <w:rPr>
          <w:color w:val="231F20"/>
        </w:rPr>
        <w:t>«las</w:t>
      </w:r>
      <w:r>
        <w:rPr>
          <w:color w:val="231F20"/>
          <w:spacing w:val="-8"/>
        </w:rPr>
        <w:t> </w:t>
      </w:r>
      <w:r>
        <w:rPr>
          <w:color w:val="231F20"/>
        </w:rPr>
        <w:t>Partes»;</w:t>
      </w:r>
    </w:p>
    <w:p>
      <w:pPr>
        <w:pStyle w:val="BodyText"/>
        <w:spacing w:line="192" w:lineRule="auto"/>
        <w:ind w:right="100"/>
        <w:jc w:val="right"/>
      </w:pPr>
      <w:r>
        <w:rPr>
          <w:color w:val="231F20"/>
        </w:rPr>
        <w:t>Conscientes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problemas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uso</w:t>
      </w:r>
      <w:r>
        <w:rPr>
          <w:color w:val="231F20"/>
          <w:spacing w:val="-10"/>
        </w:rPr>
        <w:t> </w:t>
      </w:r>
      <w:r>
        <w:rPr>
          <w:color w:val="231F20"/>
        </w:rPr>
        <w:t>indebido, la</w:t>
      </w:r>
      <w:r>
        <w:rPr>
          <w:color w:val="231F20"/>
          <w:spacing w:val="17"/>
        </w:rPr>
        <w:t> </w:t>
      </w:r>
      <w:r>
        <w:rPr>
          <w:color w:val="231F20"/>
        </w:rPr>
        <w:t>demanda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7"/>
        </w:rPr>
        <w:t> </w:t>
      </w:r>
      <w:r>
        <w:rPr>
          <w:color w:val="231F20"/>
        </w:rPr>
        <w:t>estupefacientes</w:t>
      </w:r>
      <w:r>
        <w:rPr>
          <w:color w:val="231F20"/>
          <w:spacing w:val="17"/>
        </w:rPr>
        <w:t> </w:t>
      </w:r>
      <w:r>
        <w:rPr>
          <w:color w:val="231F20"/>
        </w:rPr>
        <w:t>y</w:t>
      </w:r>
      <w:r>
        <w:rPr>
          <w:color w:val="231F20"/>
          <w:spacing w:val="17"/>
        </w:rPr>
        <w:t> </w:t>
      </w:r>
      <w:r>
        <w:rPr>
          <w:color w:val="231F20"/>
        </w:rPr>
        <w:t>sustancias</w:t>
      </w:r>
      <w:r>
        <w:rPr>
          <w:color w:val="231F20"/>
          <w:spacing w:val="17"/>
        </w:rPr>
        <w:t> </w:t>
      </w:r>
      <w:r>
        <w:rPr>
          <w:color w:val="231F20"/>
        </w:rPr>
        <w:t>psicotró-picas,</w:t>
      </w:r>
      <w:r>
        <w:rPr>
          <w:color w:val="231F20"/>
          <w:spacing w:val="23"/>
        </w:rPr>
        <w:t> </w:t>
      </w:r>
      <w:r>
        <w:rPr>
          <w:color w:val="231F20"/>
        </w:rPr>
        <w:t>la</w:t>
      </w:r>
      <w:r>
        <w:rPr>
          <w:color w:val="231F20"/>
          <w:spacing w:val="23"/>
        </w:rPr>
        <w:t> </w:t>
      </w:r>
      <w:r>
        <w:rPr>
          <w:color w:val="231F20"/>
        </w:rPr>
        <w:t>producción,</w:t>
      </w:r>
      <w:r>
        <w:rPr>
          <w:color w:val="231F20"/>
          <w:spacing w:val="23"/>
        </w:rPr>
        <w:t> </w:t>
      </w:r>
      <w:r>
        <w:rPr>
          <w:color w:val="231F20"/>
        </w:rPr>
        <w:t>el</w:t>
      </w:r>
      <w:r>
        <w:rPr>
          <w:color w:val="231F20"/>
          <w:spacing w:val="23"/>
        </w:rPr>
        <w:t> </w:t>
      </w:r>
      <w:r>
        <w:rPr>
          <w:color w:val="231F20"/>
        </w:rPr>
        <w:t>tráfico</w:t>
      </w:r>
      <w:r>
        <w:rPr>
          <w:color w:val="231F20"/>
          <w:spacing w:val="23"/>
        </w:rPr>
        <w:t> </w:t>
      </w:r>
      <w:r>
        <w:rPr>
          <w:color w:val="231F20"/>
        </w:rPr>
        <w:t>y</w:t>
      </w:r>
      <w:r>
        <w:rPr>
          <w:color w:val="231F20"/>
          <w:spacing w:val="23"/>
        </w:rPr>
        <w:t> </w:t>
      </w:r>
      <w:r>
        <w:rPr>
          <w:color w:val="231F20"/>
        </w:rPr>
        <w:t>la</w:t>
      </w:r>
      <w:r>
        <w:rPr>
          <w:color w:val="231F20"/>
          <w:spacing w:val="23"/>
        </w:rPr>
        <w:t> </w:t>
      </w:r>
      <w:r>
        <w:rPr>
          <w:color w:val="231F20"/>
        </w:rPr>
        <w:t>distribución</w:t>
      </w:r>
      <w:r>
        <w:rPr>
          <w:color w:val="231F20"/>
          <w:spacing w:val="23"/>
        </w:rPr>
        <w:t> </w:t>
      </w:r>
      <w:r>
        <w:rPr>
          <w:color w:val="231F20"/>
        </w:rPr>
        <w:t>de</w:t>
      </w:r>
      <w:r>
        <w:rPr>
          <w:color w:val="231F20"/>
          <w:spacing w:val="23"/>
        </w:rPr>
        <w:t> </w:t>
      </w:r>
      <w:r>
        <w:rPr>
          <w:color w:val="231F20"/>
        </w:rPr>
        <w:t>los </w:t>
      </w:r>
      <w:r>
        <w:rPr>
          <w:color w:val="231F20"/>
          <w:spacing w:val="-2"/>
        </w:rPr>
        <w:t>mismos,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incluidas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drogas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sintéticas,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representan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una </w:t>
      </w:r>
      <w:r>
        <w:rPr>
          <w:color w:val="231F20"/>
        </w:rPr>
        <w:t>grave</w:t>
      </w:r>
      <w:r>
        <w:rPr>
          <w:color w:val="231F20"/>
          <w:spacing w:val="-16"/>
        </w:rPr>
        <w:t> </w:t>
      </w:r>
      <w:r>
        <w:rPr>
          <w:color w:val="231F20"/>
        </w:rPr>
        <w:t>amenaza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6"/>
        </w:rPr>
        <w:t> </w:t>
      </w:r>
      <w:r>
        <w:rPr>
          <w:color w:val="231F20"/>
        </w:rPr>
        <w:t>salud</w:t>
      </w:r>
      <w:r>
        <w:rPr>
          <w:color w:val="231F20"/>
          <w:spacing w:val="-15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al</w:t>
      </w:r>
      <w:r>
        <w:rPr>
          <w:color w:val="231F20"/>
          <w:spacing w:val="-15"/>
        </w:rPr>
        <w:t> </w:t>
      </w:r>
      <w:r>
        <w:rPr>
          <w:color w:val="231F20"/>
        </w:rPr>
        <w:t>bienestar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sus</w:t>
      </w:r>
      <w:r>
        <w:rPr>
          <w:color w:val="231F20"/>
          <w:spacing w:val="-15"/>
        </w:rPr>
        <w:t> </w:t>
      </w:r>
      <w:r>
        <w:rPr>
          <w:color w:val="231F20"/>
        </w:rPr>
        <w:t>pueblos; Teniendo especialmente en cuenta la necesidad de intercambiar</w:t>
      </w:r>
      <w:r>
        <w:rPr>
          <w:color w:val="231F20"/>
          <w:spacing w:val="-16"/>
        </w:rPr>
        <w:t> </w:t>
      </w:r>
      <w:r>
        <w:rPr>
          <w:color w:val="231F20"/>
        </w:rPr>
        <w:t>información</w:t>
      </w:r>
      <w:r>
        <w:rPr>
          <w:color w:val="231F20"/>
          <w:spacing w:val="-15"/>
        </w:rPr>
        <w:t> </w:t>
      </w:r>
      <w:r>
        <w:rPr>
          <w:color w:val="231F20"/>
        </w:rPr>
        <w:t>sobre</w:t>
      </w:r>
      <w:r>
        <w:rPr>
          <w:color w:val="231F20"/>
          <w:spacing w:val="-15"/>
        </w:rPr>
        <w:t> </w:t>
      </w:r>
      <w:r>
        <w:rPr>
          <w:color w:val="231F20"/>
        </w:rPr>
        <w:t>estas</w:t>
      </w:r>
      <w:r>
        <w:rPr>
          <w:color w:val="231F20"/>
          <w:spacing w:val="-16"/>
        </w:rPr>
        <w:t> </w:t>
      </w:r>
      <w:r>
        <w:rPr>
          <w:color w:val="231F20"/>
        </w:rPr>
        <w:t>importantes</w:t>
      </w:r>
      <w:r>
        <w:rPr>
          <w:color w:val="231F20"/>
          <w:spacing w:val="-15"/>
        </w:rPr>
        <w:t> </w:t>
      </w:r>
      <w:r>
        <w:rPr>
          <w:color w:val="231F20"/>
        </w:rPr>
        <w:t>mate-rias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conveniencia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adoptar</w:t>
      </w:r>
      <w:r>
        <w:rPr>
          <w:color w:val="231F20"/>
          <w:spacing w:val="-9"/>
        </w:rPr>
        <w:t> </w:t>
      </w:r>
      <w:r>
        <w:rPr>
          <w:color w:val="231F20"/>
        </w:rPr>
        <w:t>acciones</w:t>
      </w:r>
      <w:r>
        <w:rPr>
          <w:color w:val="231F20"/>
          <w:spacing w:val="-9"/>
        </w:rPr>
        <w:t> </w:t>
      </w:r>
      <w:r>
        <w:rPr>
          <w:color w:val="231F20"/>
        </w:rPr>
        <w:t>estratégicas para</w:t>
      </w:r>
      <w:r>
        <w:rPr>
          <w:color w:val="231F20"/>
          <w:spacing w:val="-16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prevención,</w:t>
      </w:r>
      <w:r>
        <w:rPr>
          <w:color w:val="231F20"/>
          <w:spacing w:val="-15"/>
        </w:rPr>
        <w:t> </w:t>
      </w:r>
      <w:r>
        <w:rPr>
          <w:color w:val="231F20"/>
        </w:rPr>
        <w:t>tratamiento,</w:t>
      </w:r>
      <w:r>
        <w:rPr>
          <w:color w:val="231F20"/>
          <w:spacing w:val="-16"/>
        </w:rPr>
        <w:t> </w:t>
      </w:r>
      <w:r>
        <w:rPr>
          <w:color w:val="231F20"/>
        </w:rPr>
        <w:t>rehabilitación</w:t>
      </w:r>
      <w:r>
        <w:rPr>
          <w:color w:val="231F20"/>
          <w:spacing w:val="-15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reinser-ción</w:t>
      </w:r>
      <w:r>
        <w:rPr>
          <w:color w:val="231F20"/>
          <w:spacing w:val="-8"/>
        </w:rPr>
        <w:t> </w:t>
      </w:r>
      <w:r>
        <w:rPr>
          <w:color w:val="231F20"/>
        </w:rPr>
        <w:t>social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los</w:t>
      </w:r>
      <w:r>
        <w:rPr>
          <w:color w:val="231F20"/>
          <w:spacing w:val="-8"/>
        </w:rPr>
        <w:t> </w:t>
      </w:r>
      <w:r>
        <w:rPr>
          <w:color w:val="231F20"/>
        </w:rPr>
        <w:t>toxicómanos</w:t>
      </w:r>
      <w:r>
        <w:rPr>
          <w:color w:val="231F20"/>
          <w:spacing w:val="-8"/>
        </w:rPr>
        <w:t> </w:t>
      </w:r>
      <w:r>
        <w:rPr>
          <w:color w:val="231F20"/>
        </w:rPr>
        <w:t>y</w:t>
      </w:r>
      <w:r>
        <w:rPr>
          <w:color w:val="231F20"/>
          <w:spacing w:val="-8"/>
        </w:rPr>
        <w:t> </w:t>
      </w:r>
      <w:r>
        <w:rPr>
          <w:color w:val="231F20"/>
        </w:rPr>
        <w:t>farmacodependientes, y habida cuenta de la necesidad de enfrentar los pro-blemas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2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organización</w:t>
      </w:r>
      <w:r>
        <w:rPr>
          <w:color w:val="231F20"/>
          <w:spacing w:val="32"/>
        </w:rPr>
        <w:t> </w:t>
      </w:r>
      <w:r>
        <w:rPr>
          <w:color w:val="231F20"/>
        </w:rPr>
        <w:t>y</w:t>
      </w:r>
      <w:r>
        <w:rPr>
          <w:color w:val="231F20"/>
          <w:spacing w:val="32"/>
        </w:rPr>
        <w:t> </w:t>
      </w:r>
      <w:r>
        <w:rPr>
          <w:color w:val="231F20"/>
        </w:rPr>
        <w:t>financiamiento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activi-</w:t>
      </w:r>
    </w:p>
    <w:p>
      <w:pPr>
        <w:pStyle w:val="BodyText"/>
        <w:spacing w:line="192" w:lineRule="auto" w:before="2"/>
        <w:ind w:left="414" w:right="101" w:hanging="299"/>
        <w:jc w:val="left"/>
      </w:pPr>
      <w:r>
        <w:rPr>
          <w:color w:val="231F20"/>
        </w:rPr>
        <w:t>dades</w:t>
      </w:r>
      <w:r>
        <w:rPr>
          <w:color w:val="231F20"/>
          <w:spacing w:val="-8"/>
        </w:rPr>
        <w:t> </w:t>
      </w:r>
      <w:r>
        <w:rPr>
          <w:color w:val="231F20"/>
        </w:rPr>
        <w:t>ilícitas</w:t>
      </w:r>
      <w:r>
        <w:rPr>
          <w:color w:val="231F20"/>
          <w:spacing w:val="-8"/>
        </w:rPr>
        <w:t> </w:t>
      </w:r>
      <w:r>
        <w:rPr>
          <w:color w:val="231F20"/>
        </w:rPr>
        <w:t>relacionadas</w:t>
      </w:r>
      <w:r>
        <w:rPr>
          <w:color w:val="231F20"/>
          <w:spacing w:val="-8"/>
        </w:rPr>
        <w:t> </w:t>
      </w:r>
      <w:r>
        <w:rPr>
          <w:color w:val="231F20"/>
        </w:rPr>
        <w:t>con</w:t>
      </w:r>
      <w:r>
        <w:rPr>
          <w:color w:val="231F20"/>
          <w:spacing w:val="-8"/>
        </w:rPr>
        <w:t> </w:t>
      </w:r>
      <w:r>
        <w:rPr>
          <w:color w:val="231F20"/>
        </w:rPr>
        <w:t>estas</w:t>
      </w:r>
      <w:r>
        <w:rPr>
          <w:color w:val="231F20"/>
          <w:spacing w:val="-8"/>
        </w:rPr>
        <w:t> </w:t>
      </w:r>
      <w:r>
        <w:rPr>
          <w:color w:val="231F20"/>
        </w:rPr>
        <w:t>sustancias; </w:t>
      </w:r>
      <w:r>
        <w:rPr>
          <w:color w:val="231F20"/>
          <w:spacing w:val="-6"/>
        </w:rPr>
        <w:t>Teniendo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presente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Convención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las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Naciones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Uni-</w:t>
      </w:r>
    </w:p>
    <w:p>
      <w:pPr>
        <w:pStyle w:val="BodyText"/>
        <w:spacing w:line="192" w:lineRule="auto"/>
        <w:ind w:right="100" w:firstLine="0"/>
        <w:jc w:val="right"/>
      </w:pPr>
      <w:r>
        <w:rPr>
          <w:color w:val="231F20"/>
        </w:rPr>
        <w:t>das</w:t>
      </w:r>
      <w:r>
        <w:rPr>
          <w:color w:val="231F20"/>
          <w:spacing w:val="19"/>
        </w:rPr>
        <w:t> </w:t>
      </w:r>
      <w:r>
        <w:rPr>
          <w:color w:val="231F20"/>
        </w:rPr>
        <w:t>contra</w:t>
      </w:r>
      <w:r>
        <w:rPr>
          <w:color w:val="231F20"/>
          <w:spacing w:val="19"/>
        </w:rPr>
        <w:t> </w:t>
      </w:r>
      <w:r>
        <w:rPr>
          <w:color w:val="231F20"/>
        </w:rPr>
        <w:t>el</w:t>
      </w:r>
      <w:r>
        <w:rPr>
          <w:color w:val="231F20"/>
          <w:spacing w:val="19"/>
        </w:rPr>
        <w:t> </w:t>
      </w:r>
      <w:r>
        <w:rPr>
          <w:color w:val="231F20"/>
        </w:rPr>
        <w:t>Tráfico</w:t>
      </w:r>
      <w:r>
        <w:rPr>
          <w:color w:val="231F20"/>
          <w:spacing w:val="19"/>
        </w:rPr>
        <w:t> </w:t>
      </w:r>
      <w:r>
        <w:rPr>
          <w:color w:val="231F20"/>
        </w:rPr>
        <w:t>Ilícito</w:t>
      </w:r>
      <w:r>
        <w:rPr>
          <w:color w:val="231F20"/>
          <w:spacing w:val="19"/>
        </w:rPr>
        <w:t> </w:t>
      </w:r>
      <w:r>
        <w:rPr>
          <w:color w:val="231F20"/>
        </w:rPr>
        <w:t>de</w:t>
      </w:r>
      <w:r>
        <w:rPr>
          <w:color w:val="231F20"/>
          <w:spacing w:val="19"/>
        </w:rPr>
        <w:t> </w:t>
      </w:r>
      <w:r>
        <w:rPr>
          <w:color w:val="231F20"/>
        </w:rPr>
        <w:t>Estupefacientes</w:t>
      </w:r>
      <w:r>
        <w:rPr>
          <w:color w:val="231F20"/>
          <w:spacing w:val="19"/>
        </w:rPr>
        <w:t> </w:t>
      </w:r>
      <w:r>
        <w:rPr>
          <w:color w:val="231F20"/>
        </w:rPr>
        <w:t>y</w:t>
      </w:r>
      <w:r>
        <w:rPr>
          <w:color w:val="231F20"/>
          <w:spacing w:val="19"/>
        </w:rPr>
        <w:t> </w:t>
      </w:r>
      <w:r>
        <w:rPr>
          <w:color w:val="231F20"/>
        </w:rPr>
        <w:t>Sus-</w:t>
      </w:r>
      <w:r>
        <w:rPr>
          <w:color w:val="231F20"/>
          <w:spacing w:val="-4"/>
        </w:rPr>
        <w:t>tancias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Psicotrópicas,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hecha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Viena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20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diciembre </w:t>
      </w:r>
      <w:r>
        <w:rPr>
          <w:color w:val="231F20"/>
        </w:rPr>
        <w:t>de 1988 y demás normas de legislación internacional vigente</w:t>
      </w:r>
      <w:r>
        <w:rPr>
          <w:color w:val="231F20"/>
          <w:spacing w:val="20"/>
        </w:rPr>
        <w:t> </w:t>
      </w:r>
      <w:r>
        <w:rPr>
          <w:color w:val="231F20"/>
        </w:rPr>
        <w:t>sobre</w:t>
      </w:r>
      <w:r>
        <w:rPr>
          <w:color w:val="231F20"/>
          <w:spacing w:val="20"/>
        </w:rPr>
        <w:t> </w:t>
      </w:r>
      <w:r>
        <w:rPr>
          <w:color w:val="231F20"/>
        </w:rPr>
        <w:t>la</w:t>
      </w:r>
      <w:r>
        <w:rPr>
          <w:color w:val="231F20"/>
          <w:spacing w:val="20"/>
        </w:rPr>
        <w:t> </w:t>
      </w:r>
      <w:r>
        <w:rPr>
          <w:color w:val="231F20"/>
        </w:rPr>
        <w:t>materia</w:t>
      </w:r>
      <w:r>
        <w:rPr>
          <w:color w:val="231F20"/>
          <w:spacing w:val="20"/>
        </w:rPr>
        <w:t> </w:t>
      </w:r>
      <w:r>
        <w:rPr>
          <w:color w:val="231F20"/>
        </w:rPr>
        <w:t>y</w:t>
      </w:r>
      <w:r>
        <w:rPr>
          <w:color w:val="231F20"/>
          <w:spacing w:val="20"/>
        </w:rPr>
        <w:t> </w:t>
      </w:r>
      <w:r>
        <w:rPr>
          <w:color w:val="231F20"/>
        </w:rPr>
        <w:t>en</w:t>
      </w:r>
      <w:r>
        <w:rPr>
          <w:color w:val="231F20"/>
          <w:spacing w:val="20"/>
        </w:rPr>
        <w:t> </w:t>
      </w:r>
      <w:r>
        <w:rPr>
          <w:color w:val="231F20"/>
        </w:rPr>
        <w:t>vigor</w:t>
      </w:r>
      <w:r>
        <w:rPr>
          <w:color w:val="231F20"/>
          <w:spacing w:val="20"/>
        </w:rPr>
        <w:t> </w:t>
      </w:r>
      <w:r>
        <w:rPr>
          <w:color w:val="231F20"/>
        </w:rPr>
        <w:t>en</w:t>
      </w:r>
      <w:r>
        <w:rPr>
          <w:color w:val="231F20"/>
          <w:spacing w:val="20"/>
        </w:rPr>
        <w:t> </w:t>
      </w:r>
      <w:r>
        <w:rPr>
          <w:color w:val="231F20"/>
        </w:rPr>
        <w:t>ambas</w:t>
      </w:r>
      <w:r>
        <w:rPr>
          <w:color w:val="231F20"/>
          <w:spacing w:val="20"/>
        </w:rPr>
        <w:t> </w:t>
      </w:r>
      <w:r>
        <w:rPr>
          <w:color w:val="231F20"/>
        </w:rPr>
        <w:t>Partes; Tomando en consideración sus sistemas constitucio-nales, legales y administrativos y el deber de respetar los</w:t>
      </w:r>
      <w:r>
        <w:rPr>
          <w:color w:val="231F20"/>
          <w:spacing w:val="-16"/>
        </w:rPr>
        <w:t> </w:t>
      </w:r>
      <w:r>
        <w:rPr>
          <w:color w:val="231F20"/>
        </w:rPr>
        <w:t>principios</w:t>
      </w:r>
      <w:r>
        <w:rPr>
          <w:color w:val="231F20"/>
          <w:spacing w:val="-15"/>
        </w:rPr>
        <w:t> </w:t>
      </w:r>
      <w:r>
        <w:rPr>
          <w:color w:val="231F20"/>
        </w:rPr>
        <w:t>del</w:t>
      </w:r>
      <w:r>
        <w:rPr>
          <w:color w:val="231F20"/>
          <w:spacing w:val="-15"/>
        </w:rPr>
        <w:t> </w:t>
      </w:r>
      <w:r>
        <w:rPr>
          <w:color w:val="231F20"/>
        </w:rPr>
        <w:t>derecho</w:t>
      </w:r>
      <w:r>
        <w:rPr>
          <w:color w:val="231F20"/>
          <w:spacing w:val="-16"/>
        </w:rPr>
        <w:t> </w:t>
      </w:r>
      <w:r>
        <w:rPr>
          <w:color w:val="231F20"/>
        </w:rPr>
        <w:t>internacional,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5"/>
        </w:rPr>
        <w:t> </w:t>
      </w:r>
      <w:r>
        <w:rPr>
          <w:color w:val="231F20"/>
        </w:rPr>
        <w:t>particular</w:t>
      </w:r>
      <w:r>
        <w:rPr>
          <w:color w:val="231F20"/>
          <w:spacing w:val="-15"/>
        </w:rPr>
        <w:t> </w:t>
      </w:r>
      <w:r>
        <w:rPr>
          <w:color w:val="231F20"/>
        </w:rPr>
        <w:t>los de</w:t>
      </w:r>
      <w:r>
        <w:rPr>
          <w:color w:val="231F20"/>
          <w:spacing w:val="18"/>
        </w:rPr>
        <w:t> </w:t>
      </w:r>
      <w:r>
        <w:rPr>
          <w:color w:val="231F20"/>
        </w:rPr>
        <w:t>la</w:t>
      </w:r>
      <w:r>
        <w:rPr>
          <w:color w:val="231F20"/>
          <w:spacing w:val="18"/>
        </w:rPr>
        <w:t> </w:t>
      </w:r>
      <w:r>
        <w:rPr>
          <w:color w:val="231F20"/>
        </w:rPr>
        <w:t>soberanía</w:t>
      </w:r>
      <w:r>
        <w:rPr>
          <w:color w:val="231F20"/>
          <w:spacing w:val="18"/>
        </w:rPr>
        <w:t> </w:t>
      </w:r>
      <w:r>
        <w:rPr>
          <w:color w:val="231F20"/>
        </w:rPr>
        <w:t>nacional,</w:t>
      </w:r>
      <w:r>
        <w:rPr>
          <w:color w:val="231F20"/>
          <w:spacing w:val="18"/>
        </w:rPr>
        <w:t> </w:t>
      </w:r>
      <w:r>
        <w:rPr>
          <w:color w:val="231F20"/>
        </w:rPr>
        <w:t>integridad</w:t>
      </w:r>
      <w:r>
        <w:rPr>
          <w:color w:val="231F20"/>
          <w:spacing w:val="18"/>
        </w:rPr>
        <w:t> </w:t>
      </w:r>
      <w:r>
        <w:rPr>
          <w:color w:val="231F20"/>
        </w:rPr>
        <w:t>territorial</w:t>
      </w:r>
      <w:r>
        <w:rPr>
          <w:color w:val="231F20"/>
          <w:spacing w:val="18"/>
        </w:rPr>
        <w:t> </w:t>
      </w:r>
      <w:r>
        <w:rPr>
          <w:color w:val="231F20"/>
        </w:rPr>
        <w:t>y</w:t>
      </w:r>
      <w:r>
        <w:rPr>
          <w:color w:val="231F20"/>
          <w:spacing w:val="18"/>
        </w:rPr>
        <w:t> </w:t>
      </w:r>
      <w:r>
        <w:rPr>
          <w:color w:val="231F20"/>
        </w:rPr>
        <w:t>de</w:t>
      </w:r>
      <w:r>
        <w:rPr>
          <w:color w:val="231F20"/>
          <w:spacing w:val="18"/>
        </w:rPr>
        <w:t> </w:t>
      </w:r>
      <w:r>
        <w:rPr>
          <w:color w:val="231F20"/>
        </w:rPr>
        <w:t>no intervención</w:t>
      </w:r>
      <w:r>
        <w:rPr>
          <w:color w:val="231F20"/>
          <w:spacing w:val="7"/>
        </w:rPr>
        <w:t> </w:t>
      </w:r>
      <w:r>
        <w:rPr>
          <w:color w:val="231F20"/>
        </w:rPr>
        <w:t>en</w:t>
      </w:r>
      <w:r>
        <w:rPr>
          <w:color w:val="231F20"/>
          <w:spacing w:val="7"/>
        </w:rPr>
        <w:t> </w:t>
      </w:r>
      <w:r>
        <w:rPr>
          <w:color w:val="231F20"/>
        </w:rPr>
        <w:t>los</w:t>
      </w:r>
      <w:r>
        <w:rPr>
          <w:color w:val="231F20"/>
          <w:spacing w:val="7"/>
        </w:rPr>
        <w:t> </w:t>
      </w:r>
      <w:r>
        <w:rPr>
          <w:color w:val="231F20"/>
        </w:rPr>
        <w:t>asuntos</w:t>
      </w:r>
      <w:r>
        <w:rPr>
          <w:color w:val="231F20"/>
          <w:spacing w:val="7"/>
        </w:rPr>
        <w:t> </w:t>
      </w:r>
      <w:r>
        <w:rPr>
          <w:color w:val="231F20"/>
        </w:rPr>
        <w:t>internos</w:t>
      </w:r>
      <w:r>
        <w:rPr>
          <w:color w:val="231F20"/>
          <w:spacing w:val="8"/>
        </w:rPr>
        <w:t> </w:t>
      </w:r>
      <w:r>
        <w:rPr>
          <w:color w:val="231F20"/>
        </w:rPr>
        <w:t>de</w:t>
      </w:r>
      <w:r>
        <w:rPr>
          <w:color w:val="231F20"/>
          <w:spacing w:val="7"/>
        </w:rPr>
        <w:t> </w:t>
      </w:r>
      <w:r>
        <w:rPr>
          <w:color w:val="231F20"/>
        </w:rPr>
        <w:t>los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respectivos</w:t>
      </w:r>
    </w:p>
    <w:p>
      <w:pPr>
        <w:pStyle w:val="BodyText"/>
        <w:spacing w:line="188" w:lineRule="exact"/>
        <w:ind w:right="0" w:firstLine="0"/>
        <w:jc w:val="left"/>
      </w:pPr>
      <w:r>
        <w:rPr>
          <w:color w:val="231F20"/>
          <w:spacing w:val="-2"/>
        </w:rPr>
        <w:t>Estados;</w:t>
      </w:r>
    </w:p>
    <w:p>
      <w:pPr>
        <w:pStyle w:val="BodyText"/>
        <w:spacing w:line="192" w:lineRule="auto" w:before="16"/>
        <w:ind w:right="100"/>
      </w:pPr>
      <w:r>
        <w:rPr>
          <w:color w:val="231F20"/>
          <w:spacing w:val="-2"/>
        </w:rPr>
        <w:t>Conscientes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importancia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desarrollar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inter-</w:t>
      </w:r>
      <w:r>
        <w:rPr>
          <w:color w:val="231F20"/>
        </w:rPr>
        <w:t>cambio</w:t>
      </w:r>
      <w:r>
        <w:rPr>
          <w:color w:val="231F20"/>
          <w:spacing w:val="-16"/>
        </w:rPr>
        <w:t> </w:t>
      </w:r>
      <w:r>
        <w:rPr>
          <w:color w:val="231F20"/>
        </w:rPr>
        <w:t>y</w:t>
      </w:r>
      <w:r>
        <w:rPr>
          <w:color w:val="231F20"/>
          <w:spacing w:val="-15"/>
        </w:rPr>
        <w:t> </w:t>
      </w:r>
      <w:r>
        <w:rPr>
          <w:color w:val="231F20"/>
        </w:rPr>
        <w:t>una</w:t>
      </w:r>
      <w:r>
        <w:rPr>
          <w:color w:val="231F20"/>
          <w:spacing w:val="-15"/>
        </w:rPr>
        <w:t> </w:t>
      </w:r>
      <w:r>
        <w:rPr>
          <w:color w:val="231F20"/>
        </w:rPr>
        <w:t>colaboración</w:t>
      </w:r>
      <w:r>
        <w:rPr>
          <w:color w:val="231F20"/>
          <w:spacing w:val="-16"/>
        </w:rPr>
        <w:t> </w:t>
      </w:r>
      <w:r>
        <w:rPr>
          <w:color w:val="231F20"/>
        </w:rPr>
        <w:t>recíproca</w:t>
      </w:r>
      <w:r>
        <w:rPr>
          <w:color w:val="231F20"/>
          <w:spacing w:val="-15"/>
        </w:rPr>
        <w:t> </w:t>
      </w:r>
      <w:r>
        <w:rPr>
          <w:color w:val="231F20"/>
        </w:rPr>
        <w:t>para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5"/>
        </w:rPr>
        <w:t> </w:t>
      </w:r>
      <w:r>
        <w:rPr>
          <w:color w:val="231F20"/>
        </w:rPr>
        <w:t>prevención del</w:t>
      </w:r>
      <w:r>
        <w:rPr>
          <w:color w:val="231F20"/>
          <w:spacing w:val="-4"/>
        </w:rPr>
        <w:t> </w:t>
      </w:r>
      <w:r>
        <w:rPr>
          <w:color w:val="231F20"/>
        </w:rPr>
        <w:t>uso</w:t>
      </w:r>
      <w:r>
        <w:rPr>
          <w:color w:val="231F20"/>
          <w:spacing w:val="-4"/>
        </w:rPr>
        <w:t> </w:t>
      </w:r>
      <w:r>
        <w:rPr>
          <w:color w:val="231F20"/>
        </w:rPr>
        <w:t>indebido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represión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tráfico</w:t>
      </w:r>
      <w:r>
        <w:rPr>
          <w:color w:val="231F20"/>
          <w:spacing w:val="-3"/>
        </w:rPr>
        <w:t> </w:t>
      </w:r>
      <w:r>
        <w:rPr>
          <w:color w:val="231F20"/>
        </w:rPr>
        <w:t>ilícito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estu-</w:t>
      </w:r>
    </w:p>
    <w:sectPr>
      <w:type w:val="continuous"/>
      <w:pgSz w:w="11900" w:h="16840"/>
      <w:pgMar w:header="388" w:footer="0" w:top="960" w:bottom="280" w:left="425" w:right="0"/>
      <w:cols w:num="2" w:equalWidth="0">
        <w:col w:w="5530" w:space="352"/>
        <w:col w:w="559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 w:righ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192">
              <wp:simplePos x="0" y="0"/>
              <wp:positionH relativeFrom="page">
                <wp:posOffset>350267</wp:posOffset>
              </wp:positionH>
              <wp:positionV relativeFrom="page">
                <wp:posOffset>541057</wp:posOffset>
              </wp:positionV>
              <wp:extent cx="713422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1342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34225" h="0">
                            <a:moveTo>
                              <a:pt x="0" y="0"/>
                            </a:moveTo>
                            <a:lnTo>
                              <a:pt x="7134223" y="0"/>
                            </a:lnTo>
                          </a:path>
                        </a:pathLst>
                      </a:custGeom>
                      <a:ln w="7874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12288" from="27.580101pt,42.602989pt" to="589.330009pt,42.602989pt" stroked="true" strokeweight=".62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704">
              <wp:simplePos x="0" y="0"/>
              <wp:positionH relativeFrom="page">
                <wp:posOffset>337567</wp:posOffset>
              </wp:positionH>
              <wp:positionV relativeFrom="page">
                <wp:posOffset>386270</wp:posOffset>
              </wp:positionV>
              <wp:extent cx="758825" cy="15938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5882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20"/>
                            </w:rPr>
                            <w:t>BOE</w:t>
                          </w:r>
                          <w:r>
                            <w:rPr>
                              <w:color w:val="231F20"/>
                              <w:spacing w:val="7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  <w:sz w:val="20"/>
                            </w:rPr>
                            <w:t>núm.</w:t>
                          </w:r>
                          <w:r>
                            <w:rPr>
                              <w:color w:val="231F20"/>
                              <w:spacing w:val="8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20"/>
                            </w:rPr>
                            <w:t>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.580099pt;margin-top:30.415001pt;width:59.75pt;height:12.55pt;mso-position-horizontal-relative:page;mso-position-vertical-relative:page;z-index:-16011776" type="#_x0000_t202" id="docshape1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0"/>
                        <w:sz w:val="20"/>
                      </w:rPr>
                      <w:t>BOE</w:t>
                    </w:r>
                    <w:r>
                      <w:rPr>
                        <w:color w:val="231F20"/>
                        <w:spacing w:val="7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0"/>
                      </w:rPr>
                      <w:t>núm.</w:t>
                    </w:r>
                    <w:r>
                      <w:rPr>
                        <w:color w:val="231F20"/>
                        <w:spacing w:val="8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90"/>
                        <w:sz w:val="20"/>
                      </w:rPr>
                      <w:t>73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5216">
              <wp:simplePos x="0" y="0"/>
              <wp:positionH relativeFrom="page">
                <wp:posOffset>3190876</wp:posOffset>
              </wp:positionH>
              <wp:positionV relativeFrom="page">
                <wp:posOffset>386270</wp:posOffset>
              </wp:positionV>
              <wp:extent cx="1453515" cy="1593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45351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05"/>
                              <w:sz w:val="20"/>
                            </w:rPr>
                            <w:t>Martes</w:t>
                          </w:r>
                          <w:r>
                            <w:rPr>
                              <w:color w:val="231F20"/>
                              <w:spacing w:val="3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105"/>
                              <w:sz w:val="20"/>
                            </w:rPr>
                            <w:t>26</w:t>
                          </w:r>
                          <w:r>
                            <w:rPr>
                              <w:color w:val="231F20"/>
                              <w:spacing w:val="3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105"/>
                              <w:sz w:val="20"/>
                            </w:rPr>
                            <w:t>marzo</w:t>
                          </w:r>
                          <w:r>
                            <w:rPr>
                              <w:color w:val="231F20"/>
                              <w:spacing w:val="3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  <w:w w:val="105"/>
                              <w:sz w:val="20"/>
                            </w:rPr>
                            <w:t>2002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1.250107pt;margin-top:30.415001pt;width:114.45pt;height:12.55pt;mso-position-horizontal-relative:page;mso-position-vertical-relative:page;z-index:-16011264" type="#_x0000_t202" id="docshape2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5"/>
                        <w:sz w:val="20"/>
                      </w:rPr>
                      <w:t>Martes</w:t>
                    </w:r>
                    <w:r>
                      <w:rPr>
                        <w:color w:val="231F20"/>
                        <w:spacing w:val="38"/>
                        <w:w w:val="10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20"/>
                      </w:rPr>
                      <w:t>26</w:t>
                    </w:r>
                    <w:r>
                      <w:rPr>
                        <w:color w:val="231F20"/>
                        <w:spacing w:val="38"/>
                        <w:w w:val="10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20"/>
                      </w:rPr>
                      <w:t>marzo</w:t>
                    </w:r>
                    <w:r>
                      <w:rPr>
                        <w:color w:val="231F20"/>
                        <w:spacing w:val="38"/>
                        <w:w w:val="105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105"/>
                        <w:sz w:val="20"/>
                      </w:rPr>
                      <w:t>2002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5728">
              <wp:simplePos x="0" y="0"/>
              <wp:positionH relativeFrom="page">
                <wp:posOffset>7032626</wp:posOffset>
              </wp:positionH>
              <wp:positionV relativeFrom="page">
                <wp:posOffset>386270</wp:posOffset>
              </wp:positionV>
              <wp:extent cx="579755" cy="1593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975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10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t>11981</w:t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750122pt;margin-top:30.415001pt;width:45.65pt;height:12.55pt;mso-position-horizontal-relative:page;mso-position-vertical-relative:page;z-index:-16010752" type="#_x0000_t202" id="docshape3" filled="false" stroked="false">
              <v:textbox inset="0,0,0,0">
                <w:txbxContent>
                  <w:p>
                    <w:pPr>
                      <w:spacing w:before="7"/>
                      <w:ind w:left="10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instrText> PAGE </w:instrText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t>11981</w:t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 w:righ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6240">
              <wp:simplePos x="0" y="0"/>
              <wp:positionH relativeFrom="page">
                <wp:posOffset>350267</wp:posOffset>
              </wp:positionH>
              <wp:positionV relativeFrom="page">
                <wp:posOffset>541057</wp:posOffset>
              </wp:positionV>
              <wp:extent cx="7134225" cy="127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71342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34225" h="0">
                            <a:moveTo>
                              <a:pt x="0" y="0"/>
                            </a:moveTo>
                            <a:lnTo>
                              <a:pt x="7134223" y="0"/>
                            </a:lnTo>
                          </a:path>
                        </a:pathLst>
                      </a:custGeom>
                      <a:ln w="7874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10240" from="27.580101pt,42.602989pt" to="589.330009pt,42.602989pt" stroked="true" strokeweight=".62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6752">
              <wp:simplePos x="0" y="0"/>
              <wp:positionH relativeFrom="page">
                <wp:posOffset>286767</wp:posOffset>
              </wp:positionH>
              <wp:positionV relativeFrom="page">
                <wp:posOffset>386270</wp:posOffset>
              </wp:positionV>
              <wp:extent cx="579755" cy="15938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7975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10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t>11982</w:t>
                          </w:r>
                          <w:r>
                            <w:rPr>
                              <w:color w:val="231F20"/>
                              <w:spacing w:val="-2"/>
                              <w:w w:val="1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580099pt;margin-top:30.415001pt;width:45.65pt;height:12.55pt;mso-position-horizontal-relative:page;mso-position-vertical-relative:page;z-index:-16009728" type="#_x0000_t202" id="docshape4" filled="false" stroked="false">
              <v:textbox inset="0,0,0,0">
                <w:txbxContent>
                  <w:p>
                    <w:pPr>
                      <w:spacing w:before="7"/>
                      <w:ind w:left="10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instrText> PAGE </w:instrText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t>11982</w:t>
                    </w:r>
                    <w:r>
                      <w:rPr>
                        <w:color w:val="231F20"/>
                        <w:spacing w:val="-2"/>
                        <w:w w:val="1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264">
              <wp:simplePos x="0" y="0"/>
              <wp:positionH relativeFrom="page">
                <wp:posOffset>3190749</wp:posOffset>
              </wp:positionH>
              <wp:positionV relativeFrom="page">
                <wp:posOffset>386270</wp:posOffset>
              </wp:positionV>
              <wp:extent cx="1453515" cy="15938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45351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05"/>
                              <w:sz w:val="20"/>
                            </w:rPr>
                            <w:t>Martes</w:t>
                          </w:r>
                          <w:r>
                            <w:rPr>
                              <w:color w:val="231F20"/>
                              <w:spacing w:val="3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105"/>
                              <w:sz w:val="20"/>
                            </w:rPr>
                            <w:t>26</w:t>
                          </w:r>
                          <w:r>
                            <w:rPr>
                              <w:color w:val="231F20"/>
                              <w:spacing w:val="3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105"/>
                              <w:sz w:val="20"/>
                            </w:rPr>
                            <w:t>marzo</w:t>
                          </w:r>
                          <w:r>
                            <w:rPr>
                              <w:color w:val="231F20"/>
                              <w:spacing w:val="3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  <w:w w:val="105"/>
                              <w:sz w:val="20"/>
                            </w:rPr>
                            <w:t>2002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1.240097pt;margin-top:30.415001pt;width:114.45pt;height:12.55pt;mso-position-horizontal-relative:page;mso-position-vertical-relative:page;z-index:-16009216" type="#_x0000_t202" id="docshape5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5"/>
                        <w:sz w:val="20"/>
                      </w:rPr>
                      <w:t>Martes</w:t>
                    </w:r>
                    <w:r>
                      <w:rPr>
                        <w:color w:val="231F20"/>
                        <w:spacing w:val="38"/>
                        <w:w w:val="10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20"/>
                      </w:rPr>
                      <w:t>26</w:t>
                    </w:r>
                    <w:r>
                      <w:rPr>
                        <w:color w:val="231F20"/>
                        <w:spacing w:val="38"/>
                        <w:w w:val="10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20"/>
                      </w:rPr>
                      <w:t>marzo</w:t>
                    </w:r>
                    <w:r>
                      <w:rPr>
                        <w:color w:val="231F20"/>
                        <w:spacing w:val="38"/>
                        <w:w w:val="105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105"/>
                        <w:sz w:val="20"/>
                      </w:rPr>
                      <w:t>2002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776">
              <wp:simplePos x="0" y="0"/>
              <wp:positionH relativeFrom="page">
                <wp:posOffset>6739256</wp:posOffset>
              </wp:positionH>
              <wp:positionV relativeFrom="page">
                <wp:posOffset>386270</wp:posOffset>
              </wp:positionV>
              <wp:extent cx="758825" cy="15938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75882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20"/>
                            </w:rPr>
                            <w:t>BOE</w:t>
                          </w:r>
                          <w:r>
                            <w:rPr>
                              <w:color w:val="231F20"/>
                              <w:spacing w:val="7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  <w:sz w:val="20"/>
                            </w:rPr>
                            <w:t>núm.</w:t>
                          </w:r>
                          <w:r>
                            <w:rPr>
                              <w:color w:val="231F20"/>
                              <w:spacing w:val="8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20"/>
                            </w:rPr>
                            <w:t>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650085pt;margin-top:30.415001pt;width:59.75pt;height:12.55pt;mso-position-horizontal-relative:page;mso-position-vertical-relative:page;z-index:-16008704" type="#_x0000_t202" id="docshape6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0"/>
                        <w:sz w:val="20"/>
                      </w:rPr>
                      <w:t>BOE</w:t>
                    </w:r>
                    <w:r>
                      <w:rPr>
                        <w:color w:val="231F20"/>
                        <w:spacing w:val="7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0"/>
                      </w:rPr>
                      <w:t>núm.</w:t>
                    </w:r>
                    <w:r>
                      <w:rPr>
                        <w:color w:val="231F20"/>
                        <w:spacing w:val="8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90"/>
                        <w:sz w:val="20"/>
                      </w:rPr>
                      <w:t>73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">
    <w:multiLevelType w:val="hybridMultilevel"/>
    <w:lvl w:ilvl="0">
      <w:start w:val="1"/>
      <w:numFmt w:val="decimal"/>
      <w:lvlText w:val="%1."/>
      <w:lvlJc w:val="left"/>
      <w:pPr>
        <w:ind w:left="820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9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3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0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7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4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1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8" w:hanging="406"/>
      </w:pPr>
      <w:rPr>
        <w:rFonts w:hint="default"/>
        <w:lang w:val="es-ES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1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2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3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4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5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6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7" w:hanging="406"/>
      </w:pPr>
      <w:rPr>
        <w:rFonts w:hint="default"/>
        <w:lang w:val="es-ES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812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43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6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0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3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36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60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83" w:hanging="398"/>
      </w:pPr>
      <w:rPr>
        <w:rFonts w:hint="default"/>
        <w:lang w:val="es-ES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7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398"/>
      </w:pPr>
      <w:rPr>
        <w:rFonts w:hint="default"/>
        <w:lang w:val="es-ES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7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398"/>
      </w:pPr>
      <w:rPr>
        <w:rFonts w:hint="default"/>
        <w:lang w:val="es-ES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406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820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9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3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0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7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4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1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8" w:hanging="406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812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43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6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0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3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37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60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83" w:hanging="398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16" w:hanging="4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6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1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398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17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406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117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39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398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7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-22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-69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-116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163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210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257" w:hanging="398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406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406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6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-22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-69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-116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163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211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258" w:hanging="398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406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811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43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6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0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3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36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60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83" w:hanging="398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20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6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50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80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10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41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71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01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32" w:hanging="398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0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1" w:hanging="4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2" w:hanging="4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43" w:hanging="4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84" w:hanging="4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5" w:hanging="4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6" w:hanging="4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7" w:hanging="4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48" w:hanging="406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6" w:hanging="40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6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-22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-69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-116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164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211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258" w:hanging="39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6" w:hanging="4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67" w:hanging="4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4" w:hanging="4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1" w:hanging="4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9" w:hanging="4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4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4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0" w:hanging="4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8" w:hanging="411"/>
      </w:pPr>
      <w:rPr>
        <w:rFonts w:hint="default"/>
        <w:lang w:val="es-ES" w:eastAsia="en-US" w:bidi="ar-SA"/>
      </w:r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116" w:right="38" w:firstLine="298"/>
      <w:jc w:val="both"/>
    </w:pPr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32" w:lineRule="exact"/>
      <w:ind w:left="106" w:right="94"/>
      <w:jc w:val="center"/>
      <w:outlineLvl w:val="1"/>
    </w:pPr>
    <w:rPr>
      <w:rFonts w:ascii="Arial" w:hAnsi="Arial" w:eastAsia="Arial" w:cs="Arial"/>
      <w:sz w:val="48"/>
      <w:szCs w:val="4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761"/>
    </w:pPr>
    <w:rPr>
      <w:rFonts w:ascii="Arial" w:hAnsi="Arial" w:eastAsia="Arial" w:cs="Arial"/>
      <w:sz w:val="50"/>
      <w:szCs w:val="5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6" w:right="38" w:firstLine="298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BOLETIN OFICIAL DEL ESTADO</dc:creator>
  <cp:keywords>BOE</cp:keywords>
  <dc:subject>BOE</dc:subject>
  <dc:title>BOE 73 de 26/03/2002 Grp A Pag 11981 a 11991</dc:title>
  <dcterms:created xsi:type="dcterms:W3CDTF">2026-10-19T15:17:36Z</dcterms:created>
  <dcterms:modified xsi:type="dcterms:W3CDTF">2026-10-19T15:17:36Z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2002-03-26T00:00:00Z</vt:filetime>
  </property>
  <property fmtid="{D5CDD505-2E9C-101B-9397-08002B2CF9AE}" pid="4" name="Creator">
    <vt:lpwstr>BOLETIN OFICIAL DEL ESTADO</vt:lpwstr>
  </property>
  <property fmtid="{D5CDD505-2E9C-101B-9397-08002B2CF9AE}" pid="5" name="LastSaved">
    <vt:filetime>2026-10-19T00:00:00Z</vt:filetime>
  </property>
  <property fmtid="{D5CDD505-2E9C-101B-9397-08002B2CF9AE}" pid="6" name="Producer">
    <vt:lpwstr>BOE</vt:lpwstr>
  </property>
</Properties>
</file>